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3486D" w14:textId="0CF08E8D" w:rsidR="006445FA" w:rsidRPr="00980D2C" w:rsidRDefault="006445FA" w:rsidP="006445FA">
      <w:pPr>
        <w:spacing w:after="0" w:line="276" w:lineRule="auto"/>
        <w:jc w:val="center"/>
        <w:rPr>
          <w:rFonts w:ascii="Arial" w:eastAsia="Arial" w:hAnsi="Arial" w:cs="Arial"/>
          <w:b/>
          <w:bCs/>
          <w:sz w:val="21"/>
          <w:szCs w:val="21"/>
        </w:rPr>
      </w:pPr>
      <w:r w:rsidRPr="00980D2C">
        <w:rPr>
          <w:rFonts w:ascii="Arial" w:hAnsi="Arial" w:cs="Arial"/>
          <w:sz w:val="21"/>
          <w:szCs w:val="21"/>
        </w:rPr>
        <w:tab/>
      </w:r>
      <w:r w:rsidRPr="00980D2C">
        <w:rPr>
          <w:rFonts w:ascii="Arial" w:hAnsi="Arial" w:cs="Arial"/>
          <w:b/>
          <w:sz w:val="20"/>
          <w:lang w:eastAsia="lt-LT"/>
        </w:rPr>
        <w:t xml:space="preserve">Sutarties </w:t>
      </w:r>
      <w:r w:rsidRPr="00980D2C">
        <w:rPr>
          <w:rFonts w:ascii="Arial" w:hAnsi="Arial" w:cs="Arial"/>
          <w:b/>
          <w:sz w:val="20"/>
          <w:highlight w:val="lightGray"/>
          <w:lang w:eastAsia="lt-LT"/>
        </w:rPr>
        <w:t>[CPO LT pirkimo numeris]</w:t>
      </w:r>
      <w:r w:rsidRPr="00980D2C">
        <w:rPr>
          <w:rFonts w:ascii="Arial" w:hAnsi="Arial" w:cs="Arial"/>
          <w:b/>
          <w:sz w:val="20"/>
          <w:lang w:eastAsia="lt-LT"/>
        </w:rPr>
        <w:t xml:space="preserve"> priedas Nr. </w:t>
      </w:r>
      <w:r w:rsidR="007F3B22">
        <w:rPr>
          <w:rFonts w:ascii="Arial" w:hAnsi="Arial" w:cs="Arial"/>
          <w:b/>
          <w:sz w:val="20"/>
          <w:lang w:eastAsia="lt-LT"/>
        </w:rPr>
        <w:t>3</w:t>
      </w:r>
      <w:r w:rsidRPr="00980D2C">
        <w:rPr>
          <w:rFonts w:ascii="Arial" w:hAnsi="Arial" w:cs="Arial"/>
          <w:b/>
          <w:sz w:val="20"/>
          <w:lang w:eastAsia="lt-LT"/>
        </w:rPr>
        <w:t xml:space="preserve"> „</w:t>
      </w:r>
      <w:r w:rsidRPr="00980D2C">
        <w:rPr>
          <w:rFonts w:ascii="Arial" w:eastAsia="Arial" w:hAnsi="Arial" w:cs="Arial"/>
          <w:b/>
          <w:bCs/>
          <w:sz w:val="21"/>
          <w:szCs w:val="21"/>
        </w:rPr>
        <w:t xml:space="preserve">Paslaugų suteikimui įdarbintų nepalankioje padėtyje esančių asmenų </w:t>
      </w:r>
      <w:r w:rsidR="00D95DC7" w:rsidRPr="00980D2C">
        <w:rPr>
          <w:rFonts w:ascii="Arial" w:eastAsia="Arial" w:hAnsi="Arial" w:cs="Arial"/>
          <w:b/>
          <w:bCs/>
          <w:sz w:val="21"/>
          <w:szCs w:val="21"/>
        </w:rPr>
        <w:t xml:space="preserve">ir patvirtinančių dokumentų </w:t>
      </w:r>
      <w:r w:rsidRPr="00980D2C">
        <w:rPr>
          <w:rFonts w:ascii="Arial" w:eastAsia="Arial" w:hAnsi="Arial" w:cs="Arial"/>
          <w:b/>
          <w:bCs/>
          <w:sz w:val="21"/>
          <w:szCs w:val="21"/>
        </w:rPr>
        <w:t>sąrašas“</w:t>
      </w:r>
    </w:p>
    <w:p w14:paraId="367E593C" w14:textId="77777777" w:rsidR="006445FA" w:rsidRPr="00980D2C" w:rsidRDefault="006445FA" w:rsidP="006445FA">
      <w:pPr>
        <w:pStyle w:val="Antrat2"/>
        <w:spacing w:before="0" w:line="276" w:lineRule="auto"/>
        <w:rPr>
          <w:rFonts w:ascii="Arial" w:hAnsi="Arial" w:cs="Arial"/>
          <w:i/>
          <w:iCs/>
          <w:color w:val="auto"/>
          <w:sz w:val="21"/>
          <w:szCs w:val="21"/>
        </w:rPr>
      </w:pPr>
      <w:r w:rsidRPr="00980D2C">
        <w:rPr>
          <w:rFonts w:ascii="Arial" w:hAnsi="Arial" w:cs="Arial"/>
          <w:sz w:val="21"/>
          <w:szCs w:val="21"/>
        </w:rPr>
        <w:tab/>
      </w:r>
      <w:r w:rsidRPr="00980D2C">
        <w:rPr>
          <w:rFonts w:ascii="Arial" w:hAnsi="Arial" w:cs="Arial"/>
          <w:color w:val="auto"/>
          <w:sz w:val="21"/>
          <w:szCs w:val="21"/>
        </w:rPr>
        <w:tab/>
      </w:r>
      <w:r w:rsidRPr="00980D2C">
        <w:rPr>
          <w:rFonts w:ascii="Arial" w:hAnsi="Arial" w:cs="Arial"/>
          <w:i/>
          <w:iCs/>
          <w:color w:val="auto"/>
          <w:sz w:val="21"/>
          <w:szCs w:val="21"/>
        </w:rPr>
        <w:t xml:space="preserve"> </w:t>
      </w:r>
    </w:p>
    <w:p w14:paraId="28323242" w14:textId="77777777" w:rsidR="006445FA" w:rsidRPr="00980D2C" w:rsidRDefault="006445FA" w:rsidP="006445FA">
      <w:pPr>
        <w:spacing w:after="0" w:line="276" w:lineRule="auto"/>
        <w:jc w:val="center"/>
        <w:rPr>
          <w:rFonts w:ascii="Arial" w:eastAsia="Arial" w:hAnsi="Arial" w:cs="Arial"/>
          <w:b/>
          <w:bCs/>
          <w:sz w:val="21"/>
          <w:szCs w:val="21"/>
        </w:rPr>
      </w:pPr>
    </w:p>
    <w:p w14:paraId="28BED130" w14:textId="37A043A1" w:rsidR="006445FA" w:rsidRPr="00980D2C" w:rsidRDefault="006445FA" w:rsidP="006445FA">
      <w:pPr>
        <w:spacing w:after="0" w:line="276" w:lineRule="auto"/>
        <w:jc w:val="center"/>
        <w:rPr>
          <w:rFonts w:ascii="Arial" w:eastAsia="Arial" w:hAnsi="Arial" w:cs="Arial"/>
          <w:b/>
          <w:bCs/>
          <w:sz w:val="21"/>
          <w:szCs w:val="21"/>
        </w:rPr>
      </w:pPr>
      <w:r w:rsidRPr="00980D2C">
        <w:rPr>
          <w:rFonts w:ascii="Arial" w:eastAsia="Arial" w:hAnsi="Arial" w:cs="Arial"/>
          <w:b/>
          <w:bCs/>
          <w:sz w:val="21"/>
          <w:szCs w:val="21"/>
        </w:rPr>
        <w:t xml:space="preserve">PASLAUGŲ SUTEIKIMUI ĮDARBINTŲ NEPALANKIOJE PADĖTYJE ESANČIŲ ASMENŲ </w:t>
      </w:r>
      <w:r w:rsidR="00D95DC7" w:rsidRPr="00980D2C">
        <w:rPr>
          <w:rFonts w:ascii="Arial" w:eastAsia="Arial" w:hAnsi="Arial" w:cs="Arial"/>
          <w:b/>
          <w:bCs/>
          <w:sz w:val="21"/>
          <w:szCs w:val="21"/>
        </w:rPr>
        <w:t xml:space="preserve">IR PATVIRTINANČIŲ DOKUMENTŲ </w:t>
      </w:r>
      <w:r w:rsidRPr="00980D2C">
        <w:rPr>
          <w:rFonts w:ascii="Arial" w:eastAsia="Arial" w:hAnsi="Arial" w:cs="Arial"/>
          <w:b/>
          <w:bCs/>
          <w:sz w:val="21"/>
          <w:szCs w:val="21"/>
        </w:rPr>
        <w:t>SĄRAŠAS</w:t>
      </w:r>
    </w:p>
    <w:p w14:paraId="3B6BF5A8" w14:textId="77777777" w:rsidR="006445FA" w:rsidRPr="00980D2C" w:rsidRDefault="006445FA" w:rsidP="006445FA">
      <w:pPr>
        <w:spacing w:after="80" w:line="276" w:lineRule="auto"/>
        <w:jc w:val="center"/>
        <w:rPr>
          <w:rFonts w:ascii="Arial" w:eastAsia="Arial" w:hAnsi="Arial" w:cs="Arial"/>
          <w:sz w:val="21"/>
          <w:szCs w:val="21"/>
        </w:rPr>
      </w:pPr>
      <w:r w:rsidRPr="00980D2C">
        <w:rPr>
          <w:rFonts w:ascii="Arial" w:eastAsia="Arial" w:hAnsi="Arial" w:cs="Arial"/>
          <w:sz w:val="21"/>
          <w:szCs w:val="21"/>
        </w:rPr>
        <w:t xml:space="preserve">(Socialinis kriterijus </w:t>
      </w:r>
      <w:r w:rsidRPr="00980D2C">
        <w:rPr>
          <w:rFonts w:ascii="Arial" w:hAnsi="Arial" w:cs="Arial"/>
          <w:sz w:val="21"/>
          <w:szCs w:val="21"/>
        </w:rPr>
        <w:t>(</w:t>
      </w:r>
      <w:r w:rsidRPr="00980D2C">
        <w:rPr>
          <w:rFonts w:ascii="Arial" w:eastAsia="Calibri" w:hAnsi="Arial" w:cs="Arial"/>
          <w:sz w:val="21"/>
          <w:szCs w:val="21"/>
        </w:rPr>
        <w:t>T</w:t>
      </w:r>
      <w:r w:rsidRPr="00980D2C">
        <w:rPr>
          <w:rFonts w:ascii="Arial" w:eastAsia="Calibri" w:hAnsi="Arial" w:cs="Arial"/>
          <w:sz w:val="21"/>
          <w:szCs w:val="21"/>
          <w:vertAlign w:val="subscript"/>
        </w:rPr>
        <w:t>1</w:t>
      </w:r>
      <w:r w:rsidRPr="00980D2C">
        <w:rPr>
          <w:rFonts w:ascii="Arial" w:hAnsi="Arial" w:cs="Arial"/>
          <w:sz w:val="21"/>
          <w:szCs w:val="21"/>
        </w:rPr>
        <w:t>)</w:t>
      </w:r>
      <w:r w:rsidRPr="00980D2C">
        <w:rPr>
          <w:rFonts w:ascii="Arial" w:eastAsia="Arial" w:hAnsi="Arial" w:cs="Arial"/>
          <w:sz w:val="21"/>
          <w:szCs w:val="21"/>
        </w:rPr>
        <w:t>. Paslaugų suteikimui įdarbintų nepalankioje padėtyje esančių asmenų skaičius)</w:t>
      </w:r>
    </w:p>
    <w:p w14:paraId="37BBF1FE" w14:textId="77777777" w:rsidR="006445FA" w:rsidRPr="00980D2C" w:rsidRDefault="006445FA" w:rsidP="006445FA">
      <w:pPr>
        <w:spacing w:after="80" w:line="276" w:lineRule="auto"/>
        <w:jc w:val="center"/>
        <w:rPr>
          <w:rFonts w:ascii="Arial" w:eastAsia="Arial" w:hAnsi="Arial" w:cs="Arial"/>
          <w:sz w:val="21"/>
          <w:szCs w:val="21"/>
        </w:rPr>
      </w:pPr>
    </w:p>
    <w:p w14:paraId="403F6D72" w14:textId="6334DF4E" w:rsidR="006445FA" w:rsidRPr="00980D2C" w:rsidRDefault="006445FA" w:rsidP="00980D2C">
      <w:pPr>
        <w:spacing w:after="0" w:line="276" w:lineRule="auto"/>
        <w:jc w:val="right"/>
        <w:rPr>
          <w:rFonts w:ascii="Arial" w:eastAsia="Arial" w:hAnsi="Arial" w:cs="Arial"/>
          <w:sz w:val="21"/>
          <w:szCs w:val="21"/>
        </w:rPr>
      </w:pPr>
      <w:r w:rsidRPr="00980D2C">
        <w:rPr>
          <w:rFonts w:ascii="Arial" w:eastAsia="Arial" w:hAnsi="Arial" w:cs="Arial"/>
          <w:sz w:val="21"/>
          <w:szCs w:val="21"/>
        </w:rPr>
        <w:t xml:space="preserve">1 lentelė. Paslaugų suteikimui </w:t>
      </w:r>
      <w:bookmarkStart w:id="0" w:name="_Hlk214867047"/>
      <w:r w:rsidRPr="00980D2C">
        <w:rPr>
          <w:rFonts w:ascii="Arial" w:eastAsia="Arial" w:hAnsi="Arial" w:cs="Arial"/>
          <w:sz w:val="21"/>
          <w:szCs w:val="21"/>
        </w:rPr>
        <w:t xml:space="preserve">įdarbintų nepalankioje padėtyje esančių asmenų </w:t>
      </w:r>
      <w:bookmarkEnd w:id="0"/>
      <w:r w:rsidR="00D82A59" w:rsidRPr="00980D2C">
        <w:rPr>
          <w:rFonts w:ascii="Arial" w:eastAsia="Arial" w:hAnsi="Arial" w:cs="Arial"/>
          <w:sz w:val="21"/>
          <w:szCs w:val="21"/>
        </w:rPr>
        <w:t xml:space="preserve">ir patvirtinančių dokumentų </w:t>
      </w:r>
      <w:r w:rsidRPr="00980D2C">
        <w:rPr>
          <w:rFonts w:ascii="Arial" w:eastAsia="Arial" w:hAnsi="Arial" w:cs="Arial"/>
          <w:sz w:val="21"/>
          <w:szCs w:val="21"/>
        </w:rPr>
        <w:t>sąrašas</w:t>
      </w:r>
    </w:p>
    <w:tbl>
      <w:tblPr>
        <w:tblW w:w="5112"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31"/>
        <w:gridCol w:w="2324"/>
        <w:gridCol w:w="2223"/>
        <w:gridCol w:w="1559"/>
        <w:gridCol w:w="2410"/>
        <w:gridCol w:w="3118"/>
        <w:gridCol w:w="2409"/>
      </w:tblGrid>
      <w:tr w:rsidR="001C5517" w:rsidRPr="00980D2C" w14:paraId="34BD90BA" w14:textId="77777777" w:rsidTr="00382417">
        <w:trPr>
          <w:trHeight w:val="340"/>
        </w:trPr>
        <w:tc>
          <w:tcPr>
            <w:tcW w:w="831" w:type="dxa"/>
            <w:tcBorders>
              <w:top w:val="single" w:sz="4" w:space="0" w:color="auto"/>
              <w:left w:val="single" w:sz="4" w:space="0" w:color="auto"/>
              <w:bottom w:val="single" w:sz="4" w:space="0" w:color="auto"/>
              <w:right w:val="single" w:sz="4" w:space="0" w:color="auto"/>
            </w:tcBorders>
          </w:tcPr>
          <w:p w14:paraId="5C5695E3" w14:textId="77777777" w:rsidR="001C5517" w:rsidRPr="00980D2C" w:rsidRDefault="001C5517" w:rsidP="00AC0ECF">
            <w:pPr>
              <w:spacing w:after="0" w:line="276" w:lineRule="auto"/>
              <w:contextualSpacing/>
              <w:jc w:val="left"/>
              <w:rPr>
                <w:rFonts w:ascii="Arial" w:eastAsia="Calibri" w:hAnsi="Arial" w:cs="Arial"/>
                <w:b/>
                <w:bCs/>
                <w:sz w:val="20"/>
                <w:szCs w:val="20"/>
              </w:rPr>
            </w:pPr>
            <w:r w:rsidRPr="00980D2C">
              <w:rPr>
                <w:rFonts w:ascii="Arial" w:eastAsia="Calibri" w:hAnsi="Arial" w:cs="Arial"/>
                <w:b/>
                <w:bCs/>
                <w:sz w:val="20"/>
                <w:szCs w:val="20"/>
              </w:rPr>
              <w:t>Eil. Nr.</w:t>
            </w:r>
          </w:p>
        </w:tc>
        <w:tc>
          <w:tcPr>
            <w:tcW w:w="2324" w:type="dxa"/>
            <w:tcBorders>
              <w:top w:val="single" w:sz="4" w:space="0" w:color="auto"/>
              <w:left w:val="single" w:sz="4" w:space="0" w:color="auto"/>
              <w:bottom w:val="single" w:sz="4" w:space="0" w:color="auto"/>
              <w:right w:val="single" w:sz="4" w:space="0" w:color="auto"/>
            </w:tcBorders>
          </w:tcPr>
          <w:p w14:paraId="00C11FC1" w14:textId="77777777" w:rsidR="001C5517" w:rsidRPr="00980D2C" w:rsidRDefault="001C5517"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Įdarbinto asmens vardas, pavardė, mob. telefono Nr., el. pašto adresas</w:t>
            </w:r>
            <w:r w:rsidRPr="00980D2C">
              <w:rPr>
                <w:rStyle w:val="Puslapioinaosnuoroda"/>
                <w:rFonts w:ascii="Arial" w:eastAsia="Calibri" w:hAnsi="Arial" w:cs="Arial"/>
                <w:b/>
                <w:bCs/>
                <w:sz w:val="20"/>
                <w:szCs w:val="20"/>
              </w:rPr>
              <w:footnoteReference w:id="1"/>
            </w:r>
          </w:p>
        </w:tc>
        <w:tc>
          <w:tcPr>
            <w:tcW w:w="2223" w:type="dxa"/>
            <w:tcBorders>
              <w:top w:val="single" w:sz="4" w:space="0" w:color="auto"/>
              <w:left w:val="single" w:sz="4" w:space="0" w:color="auto"/>
              <w:bottom w:val="single" w:sz="4" w:space="0" w:color="auto"/>
              <w:right w:val="single" w:sz="4" w:space="0" w:color="auto"/>
            </w:tcBorders>
          </w:tcPr>
          <w:p w14:paraId="0BEBCD03" w14:textId="77777777" w:rsidR="001C5517" w:rsidRPr="00980D2C" w:rsidRDefault="001C5517"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Įdarbinto asmens funkcijos, vykdomos teikiant Paslaugas</w:t>
            </w:r>
          </w:p>
        </w:tc>
        <w:tc>
          <w:tcPr>
            <w:tcW w:w="1559" w:type="dxa"/>
            <w:tcBorders>
              <w:top w:val="single" w:sz="4" w:space="0" w:color="auto"/>
              <w:left w:val="single" w:sz="4" w:space="0" w:color="auto"/>
              <w:bottom w:val="single" w:sz="4" w:space="0" w:color="auto"/>
              <w:right w:val="single" w:sz="4" w:space="0" w:color="auto"/>
            </w:tcBorders>
          </w:tcPr>
          <w:p w14:paraId="7024B1C6" w14:textId="77777777" w:rsidR="001C5517" w:rsidRPr="00980D2C" w:rsidRDefault="001C5517"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Tikslinė grupė*, kuriai priklauso asmuo</w:t>
            </w:r>
          </w:p>
        </w:tc>
        <w:tc>
          <w:tcPr>
            <w:tcW w:w="2410" w:type="dxa"/>
            <w:tcBorders>
              <w:top w:val="single" w:sz="4" w:space="0" w:color="auto"/>
              <w:left w:val="single" w:sz="4" w:space="0" w:color="auto"/>
              <w:bottom w:val="single" w:sz="4" w:space="0" w:color="auto"/>
              <w:right w:val="single" w:sz="4" w:space="0" w:color="auto"/>
            </w:tcBorders>
          </w:tcPr>
          <w:p w14:paraId="4AC4DB6C" w14:textId="1506A096" w:rsidR="001C5517" w:rsidRPr="00980D2C" w:rsidRDefault="001C5517"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Įdarbinimo** pagrindas (darbo sutartis, pameistrystės sutartis, stažuotė)</w:t>
            </w:r>
          </w:p>
        </w:tc>
        <w:tc>
          <w:tcPr>
            <w:tcW w:w="3118" w:type="dxa"/>
          </w:tcPr>
          <w:p w14:paraId="7A896844" w14:textId="4B3182F5" w:rsidR="001C5517" w:rsidRPr="00980D2C" w:rsidRDefault="00E40246"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Įdarbinim</w:t>
            </w:r>
            <w:r w:rsidR="00676FF4" w:rsidRPr="00980D2C">
              <w:rPr>
                <w:rFonts w:ascii="Arial" w:eastAsia="Calibri" w:hAnsi="Arial" w:cs="Arial"/>
                <w:b/>
                <w:bCs/>
                <w:sz w:val="20"/>
                <w:szCs w:val="20"/>
              </w:rPr>
              <w:t>ą</w:t>
            </w:r>
            <w:r w:rsidRPr="00980D2C">
              <w:rPr>
                <w:rFonts w:ascii="Arial" w:eastAsia="Calibri" w:hAnsi="Arial" w:cs="Arial"/>
                <w:b/>
                <w:bCs/>
                <w:sz w:val="20"/>
                <w:szCs w:val="20"/>
              </w:rPr>
              <w:t xml:space="preserve"> </w:t>
            </w:r>
            <w:r w:rsidR="001C5DC3" w:rsidRPr="00980D2C">
              <w:rPr>
                <w:rFonts w:ascii="Arial" w:eastAsia="Calibri" w:hAnsi="Arial" w:cs="Arial"/>
                <w:b/>
                <w:bCs/>
                <w:sz w:val="20"/>
                <w:szCs w:val="20"/>
              </w:rPr>
              <w:t xml:space="preserve"> patvirtinantys dokumentai</w:t>
            </w:r>
            <w:r w:rsidR="009414CC" w:rsidRPr="00980D2C">
              <w:rPr>
                <w:rFonts w:ascii="Arial" w:eastAsia="Calibri" w:hAnsi="Arial" w:cs="Arial"/>
                <w:b/>
                <w:bCs/>
                <w:sz w:val="20"/>
                <w:szCs w:val="20"/>
              </w:rPr>
              <w:t>*</w:t>
            </w:r>
            <w:r w:rsidR="00C14D36" w:rsidRPr="00980D2C">
              <w:rPr>
                <w:rFonts w:ascii="Arial" w:eastAsia="Calibri" w:hAnsi="Arial" w:cs="Arial"/>
                <w:b/>
                <w:bCs/>
                <w:sz w:val="20"/>
                <w:szCs w:val="20"/>
              </w:rPr>
              <w:t>*</w:t>
            </w:r>
            <w:r w:rsidR="009414CC" w:rsidRPr="00980D2C">
              <w:rPr>
                <w:rFonts w:ascii="Arial" w:eastAsia="Calibri" w:hAnsi="Arial" w:cs="Arial"/>
                <w:b/>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7D22A269" w14:textId="39869185" w:rsidR="001C5517" w:rsidRPr="00980D2C" w:rsidRDefault="001C5517" w:rsidP="00AC0ECF">
            <w:pPr>
              <w:spacing w:after="0" w:line="276" w:lineRule="auto"/>
              <w:jc w:val="left"/>
              <w:rPr>
                <w:rFonts w:ascii="Arial" w:eastAsia="Calibri" w:hAnsi="Arial" w:cs="Arial"/>
                <w:b/>
                <w:bCs/>
                <w:sz w:val="20"/>
                <w:szCs w:val="20"/>
              </w:rPr>
            </w:pPr>
            <w:r w:rsidRPr="00980D2C">
              <w:rPr>
                <w:rFonts w:ascii="Arial" w:eastAsia="Calibri" w:hAnsi="Arial" w:cs="Arial"/>
                <w:b/>
                <w:bCs/>
                <w:sz w:val="20"/>
                <w:szCs w:val="20"/>
              </w:rPr>
              <w:t>Įdarbinto asmens darbdavio pavadinimas, juridinio asmens kodas</w:t>
            </w:r>
          </w:p>
        </w:tc>
      </w:tr>
      <w:tr w:rsidR="001C5517" w:rsidRPr="00980D2C" w14:paraId="1ECB50A0" w14:textId="77777777" w:rsidTr="00382417">
        <w:trPr>
          <w:trHeight w:val="340"/>
        </w:trPr>
        <w:tc>
          <w:tcPr>
            <w:tcW w:w="831" w:type="dxa"/>
            <w:tcBorders>
              <w:top w:val="single" w:sz="4" w:space="0" w:color="auto"/>
              <w:left w:val="single" w:sz="4" w:space="0" w:color="auto"/>
              <w:bottom w:val="single" w:sz="4" w:space="0" w:color="auto"/>
              <w:right w:val="single" w:sz="4" w:space="0" w:color="auto"/>
            </w:tcBorders>
          </w:tcPr>
          <w:p w14:paraId="67660FB4" w14:textId="77777777" w:rsidR="001C5517" w:rsidRPr="00980D2C" w:rsidRDefault="001C5517" w:rsidP="00AC0ECF">
            <w:pPr>
              <w:numPr>
                <w:ilvl w:val="0"/>
                <w:numId w:val="2"/>
              </w:numPr>
              <w:spacing w:after="0" w:line="276" w:lineRule="auto"/>
              <w:contextualSpacing/>
              <w:jc w:val="left"/>
              <w:rPr>
                <w:rFonts w:ascii="Arial" w:eastAsia="Calibri" w:hAnsi="Arial" w:cs="Arial"/>
                <w:sz w:val="21"/>
                <w:szCs w:val="21"/>
              </w:rPr>
            </w:pPr>
          </w:p>
        </w:tc>
        <w:tc>
          <w:tcPr>
            <w:tcW w:w="2324" w:type="dxa"/>
            <w:tcBorders>
              <w:top w:val="single" w:sz="4" w:space="0" w:color="auto"/>
              <w:left w:val="single" w:sz="4" w:space="0" w:color="auto"/>
              <w:bottom w:val="single" w:sz="4" w:space="0" w:color="auto"/>
              <w:right w:val="single" w:sz="4" w:space="0" w:color="auto"/>
            </w:tcBorders>
          </w:tcPr>
          <w:p w14:paraId="517547F4" w14:textId="77777777" w:rsidR="001C5517" w:rsidRPr="00980D2C" w:rsidRDefault="001C5517" w:rsidP="00AC0ECF">
            <w:pPr>
              <w:spacing w:after="0" w:line="276" w:lineRule="auto"/>
              <w:jc w:val="left"/>
              <w:rPr>
                <w:rFonts w:ascii="Arial" w:eastAsia="Calibri" w:hAnsi="Arial" w:cs="Arial"/>
                <w:sz w:val="21"/>
                <w:szCs w:val="21"/>
              </w:rPr>
            </w:pPr>
          </w:p>
        </w:tc>
        <w:tc>
          <w:tcPr>
            <w:tcW w:w="2223" w:type="dxa"/>
            <w:tcBorders>
              <w:top w:val="single" w:sz="4" w:space="0" w:color="auto"/>
              <w:left w:val="single" w:sz="4" w:space="0" w:color="auto"/>
              <w:bottom w:val="single" w:sz="4" w:space="0" w:color="auto"/>
              <w:right w:val="single" w:sz="4" w:space="0" w:color="auto"/>
            </w:tcBorders>
          </w:tcPr>
          <w:p w14:paraId="1B563422" w14:textId="77777777" w:rsidR="001C5517" w:rsidRPr="00980D2C" w:rsidRDefault="001C5517" w:rsidP="00AC0ECF">
            <w:pPr>
              <w:spacing w:after="0" w:line="276" w:lineRule="auto"/>
              <w:jc w:val="left"/>
              <w:rPr>
                <w:rFonts w:ascii="Arial" w:eastAsia="Calibri" w:hAnsi="Arial" w:cs="Arial"/>
                <w:sz w:val="21"/>
                <w:szCs w:val="21"/>
              </w:rPr>
            </w:pPr>
          </w:p>
        </w:tc>
        <w:tc>
          <w:tcPr>
            <w:tcW w:w="1559" w:type="dxa"/>
            <w:tcBorders>
              <w:top w:val="single" w:sz="4" w:space="0" w:color="auto"/>
              <w:left w:val="single" w:sz="4" w:space="0" w:color="auto"/>
              <w:bottom w:val="single" w:sz="4" w:space="0" w:color="auto"/>
              <w:right w:val="single" w:sz="4" w:space="0" w:color="auto"/>
            </w:tcBorders>
          </w:tcPr>
          <w:p w14:paraId="551AC3AF" w14:textId="77777777" w:rsidR="001C5517" w:rsidRPr="00980D2C" w:rsidRDefault="001C5517" w:rsidP="00AC0ECF">
            <w:pPr>
              <w:spacing w:after="0" w:line="276" w:lineRule="auto"/>
              <w:jc w:val="left"/>
              <w:rPr>
                <w:rFonts w:ascii="Arial" w:eastAsia="Calibri" w:hAnsi="Arial" w:cs="Arial"/>
                <w:sz w:val="21"/>
                <w:szCs w:val="21"/>
              </w:rPr>
            </w:pPr>
          </w:p>
        </w:tc>
        <w:tc>
          <w:tcPr>
            <w:tcW w:w="2410" w:type="dxa"/>
            <w:tcBorders>
              <w:top w:val="single" w:sz="4" w:space="0" w:color="auto"/>
              <w:left w:val="single" w:sz="4" w:space="0" w:color="auto"/>
              <w:bottom w:val="single" w:sz="4" w:space="0" w:color="auto"/>
              <w:right w:val="single" w:sz="4" w:space="0" w:color="auto"/>
            </w:tcBorders>
          </w:tcPr>
          <w:p w14:paraId="7ED1E76A" w14:textId="77777777" w:rsidR="001C5517" w:rsidRPr="00980D2C" w:rsidRDefault="001C5517" w:rsidP="00AC0ECF">
            <w:pPr>
              <w:spacing w:after="0" w:line="276" w:lineRule="auto"/>
              <w:jc w:val="left"/>
              <w:rPr>
                <w:rFonts w:ascii="Arial" w:eastAsia="Calibri" w:hAnsi="Arial" w:cs="Arial"/>
                <w:sz w:val="21"/>
                <w:szCs w:val="21"/>
              </w:rPr>
            </w:pPr>
          </w:p>
        </w:tc>
        <w:tc>
          <w:tcPr>
            <w:tcW w:w="3118" w:type="dxa"/>
          </w:tcPr>
          <w:p w14:paraId="7F5C1E16" w14:textId="77777777" w:rsidR="001C5517" w:rsidRPr="00980D2C" w:rsidRDefault="001C5517" w:rsidP="00AC0ECF">
            <w:pPr>
              <w:spacing w:after="0" w:line="276" w:lineRule="auto"/>
              <w:jc w:val="left"/>
              <w:rPr>
                <w:rFonts w:ascii="Arial" w:eastAsia="Calibri" w:hAnsi="Arial" w:cs="Arial"/>
                <w:sz w:val="21"/>
                <w:szCs w:val="21"/>
              </w:rPr>
            </w:pPr>
          </w:p>
        </w:tc>
        <w:tc>
          <w:tcPr>
            <w:tcW w:w="2409" w:type="dxa"/>
            <w:tcBorders>
              <w:top w:val="single" w:sz="4" w:space="0" w:color="auto"/>
              <w:left w:val="single" w:sz="4" w:space="0" w:color="auto"/>
              <w:bottom w:val="single" w:sz="4" w:space="0" w:color="auto"/>
              <w:right w:val="single" w:sz="4" w:space="0" w:color="auto"/>
            </w:tcBorders>
          </w:tcPr>
          <w:p w14:paraId="55A7BB5A" w14:textId="7F8A7FF7" w:rsidR="001C5517" w:rsidRPr="00980D2C" w:rsidRDefault="001C5517" w:rsidP="00AC0ECF">
            <w:pPr>
              <w:spacing w:after="0" w:line="276" w:lineRule="auto"/>
              <w:jc w:val="left"/>
              <w:rPr>
                <w:rFonts w:ascii="Arial" w:eastAsia="Calibri" w:hAnsi="Arial" w:cs="Arial"/>
                <w:sz w:val="21"/>
                <w:szCs w:val="21"/>
              </w:rPr>
            </w:pPr>
          </w:p>
        </w:tc>
      </w:tr>
      <w:tr w:rsidR="001C5517" w:rsidRPr="00980D2C" w14:paraId="3C42F8C8" w14:textId="77777777" w:rsidTr="00382417">
        <w:trPr>
          <w:trHeight w:val="340"/>
        </w:trPr>
        <w:tc>
          <w:tcPr>
            <w:tcW w:w="831" w:type="dxa"/>
            <w:tcBorders>
              <w:top w:val="single" w:sz="4" w:space="0" w:color="auto"/>
              <w:left w:val="single" w:sz="4" w:space="0" w:color="auto"/>
              <w:bottom w:val="single" w:sz="4" w:space="0" w:color="auto"/>
              <w:right w:val="single" w:sz="4" w:space="0" w:color="auto"/>
            </w:tcBorders>
          </w:tcPr>
          <w:p w14:paraId="78E0D74C" w14:textId="77777777" w:rsidR="001C5517" w:rsidRPr="00980D2C" w:rsidRDefault="001C5517" w:rsidP="00AC0ECF">
            <w:pPr>
              <w:numPr>
                <w:ilvl w:val="0"/>
                <w:numId w:val="2"/>
              </w:numPr>
              <w:spacing w:after="0" w:line="276" w:lineRule="auto"/>
              <w:contextualSpacing/>
              <w:jc w:val="left"/>
              <w:rPr>
                <w:rFonts w:ascii="Arial" w:eastAsia="Calibri" w:hAnsi="Arial" w:cs="Arial"/>
                <w:sz w:val="21"/>
                <w:szCs w:val="21"/>
              </w:rPr>
            </w:pPr>
          </w:p>
        </w:tc>
        <w:tc>
          <w:tcPr>
            <w:tcW w:w="2324" w:type="dxa"/>
            <w:tcBorders>
              <w:top w:val="single" w:sz="4" w:space="0" w:color="auto"/>
              <w:left w:val="single" w:sz="4" w:space="0" w:color="auto"/>
              <w:bottom w:val="single" w:sz="4" w:space="0" w:color="auto"/>
              <w:right w:val="single" w:sz="4" w:space="0" w:color="auto"/>
            </w:tcBorders>
          </w:tcPr>
          <w:p w14:paraId="64B08242" w14:textId="77777777" w:rsidR="001C5517" w:rsidRPr="00980D2C" w:rsidRDefault="001C5517" w:rsidP="00AC0ECF">
            <w:pPr>
              <w:spacing w:after="0" w:line="276" w:lineRule="auto"/>
              <w:jc w:val="left"/>
              <w:rPr>
                <w:rFonts w:ascii="Arial" w:eastAsia="Calibri" w:hAnsi="Arial" w:cs="Arial"/>
                <w:sz w:val="21"/>
                <w:szCs w:val="21"/>
              </w:rPr>
            </w:pPr>
          </w:p>
        </w:tc>
        <w:tc>
          <w:tcPr>
            <w:tcW w:w="2223" w:type="dxa"/>
            <w:tcBorders>
              <w:top w:val="single" w:sz="4" w:space="0" w:color="auto"/>
              <w:left w:val="single" w:sz="4" w:space="0" w:color="auto"/>
              <w:bottom w:val="single" w:sz="4" w:space="0" w:color="auto"/>
              <w:right w:val="single" w:sz="4" w:space="0" w:color="auto"/>
            </w:tcBorders>
          </w:tcPr>
          <w:p w14:paraId="6281FD5C" w14:textId="77777777" w:rsidR="001C5517" w:rsidRPr="00980D2C" w:rsidRDefault="001C5517" w:rsidP="00AC0ECF">
            <w:pPr>
              <w:spacing w:after="0" w:line="276" w:lineRule="auto"/>
              <w:jc w:val="left"/>
              <w:rPr>
                <w:rFonts w:ascii="Arial" w:eastAsia="Calibri" w:hAnsi="Arial" w:cs="Arial"/>
                <w:sz w:val="21"/>
                <w:szCs w:val="21"/>
              </w:rPr>
            </w:pPr>
          </w:p>
        </w:tc>
        <w:tc>
          <w:tcPr>
            <w:tcW w:w="1559" w:type="dxa"/>
            <w:tcBorders>
              <w:top w:val="single" w:sz="4" w:space="0" w:color="auto"/>
              <w:left w:val="single" w:sz="4" w:space="0" w:color="auto"/>
              <w:bottom w:val="single" w:sz="4" w:space="0" w:color="auto"/>
              <w:right w:val="single" w:sz="4" w:space="0" w:color="auto"/>
            </w:tcBorders>
          </w:tcPr>
          <w:p w14:paraId="2FE19507" w14:textId="77777777" w:rsidR="001C5517" w:rsidRPr="00980D2C" w:rsidRDefault="001C5517" w:rsidP="00AC0ECF">
            <w:pPr>
              <w:spacing w:after="0" w:line="276" w:lineRule="auto"/>
              <w:jc w:val="left"/>
              <w:rPr>
                <w:rFonts w:ascii="Arial" w:eastAsia="Calibri" w:hAnsi="Arial" w:cs="Arial"/>
                <w:sz w:val="21"/>
                <w:szCs w:val="21"/>
              </w:rPr>
            </w:pPr>
          </w:p>
        </w:tc>
        <w:tc>
          <w:tcPr>
            <w:tcW w:w="2410" w:type="dxa"/>
            <w:tcBorders>
              <w:top w:val="single" w:sz="4" w:space="0" w:color="auto"/>
              <w:left w:val="single" w:sz="4" w:space="0" w:color="auto"/>
              <w:bottom w:val="single" w:sz="4" w:space="0" w:color="auto"/>
              <w:right w:val="single" w:sz="4" w:space="0" w:color="auto"/>
            </w:tcBorders>
          </w:tcPr>
          <w:p w14:paraId="7C1F08E1" w14:textId="77777777" w:rsidR="001C5517" w:rsidRPr="00980D2C" w:rsidRDefault="001C5517" w:rsidP="00AC0ECF">
            <w:pPr>
              <w:spacing w:after="0" w:line="276" w:lineRule="auto"/>
              <w:jc w:val="left"/>
              <w:rPr>
                <w:rFonts w:ascii="Arial" w:eastAsia="Calibri" w:hAnsi="Arial" w:cs="Arial"/>
                <w:sz w:val="21"/>
                <w:szCs w:val="21"/>
              </w:rPr>
            </w:pPr>
          </w:p>
        </w:tc>
        <w:tc>
          <w:tcPr>
            <w:tcW w:w="3118" w:type="dxa"/>
          </w:tcPr>
          <w:p w14:paraId="4F09B55F" w14:textId="77777777" w:rsidR="001C5517" w:rsidRPr="00980D2C" w:rsidRDefault="001C5517" w:rsidP="00AC0ECF">
            <w:pPr>
              <w:spacing w:after="0" w:line="276" w:lineRule="auto"/>
              <w:jc w:val="left"/>
              <w:rPr>
                <w:rFonts w:ascii="Arial" w:eastAsia="Calibri" w:hAnsi="Arial" w:cs="Arial"/>
                <w:sz w:val="21"/>
                <w:szCs w:val="21"/>
              </w:rPr>
            </w:pPr>
          </w:p>
        </w:tc>
        <w:tc>
          <w:tcPr>
            <w:tcW w:w="2409" w:type="dxa"/>
            <w:tcBorders>
              <w:top w:val="single" w:sz="4" w:space="0" w:color="auto"/>
              <w:left w:val="single" w:sz="4" w:space="0" w:color="auto"/>
              <w:bottom w:val="single" w:sz="4" w:space="0" w:color="auto"/>
              <w:right w:val="single" w:sz="4" w:space="0" w:color="auto"/>
            </w:tcBorders>
          </w:tcPr>
          <w:p w14:paraId="4DA489B0" w14:textId="057E081B" w:rsidR="001C5517" w:rsidRPr="00980D2C" w:rsidRDefault="001C5517" w:rsidP="00AC0ECF">
            <w:pPr>
              <w:spacing w:after="0" w:line="276" w:lineRule="auto"/>
              <w:jc w:val="left"/>
              <w:rPr>
                <w:rFonts w:ascii="Arial" w:eastAsia="Calibri" w:hAnsi="Arial" w:cs="Arial"/>
                <w:sz w:val="21"/>
                <w:szCs w:val="21"/>
              </w:rPr>
            </w:pPr>
          </w:p>
        </w:tc>
      </w:tr>
      <w:tr w:rsidR="001C5517" w:rsidRPr="00980D2C" w14:paraId="0F43B587" w14:textId="77777777" w:rsidTr="00382417">
        <w:trPr>
          <w:trHeight w:val="340"/>
        </w:trPr>
        <w:tc>
          <w:tcPr>
            <w:tcW w:w="831" w:type="dxa"/>
            <w:tcBorders>
              <w:top w:val="single" w:sz="4" w:space="0" w:color="auto"/>
              <w:left w:val="single" w:sz="4" w:space="0" w:color="auto"/>
              <w:bottom w:val="single" w:sz="4" w:space="0" w:color="auto"/>
              <w:right w:val="single" w:sz="4" w:space="0" w:color="auto"/>
            </w:tcBorders>
          </w:tcPr>
          <w:p w14:paraId="32B25ABC" w14:textId="77777777" w:rsidR="001C5517" w:rsidRPr="00980D2C" w:rsidRDefault="001C5517" w:rsidP="00AC0ECF">
            <w:pPr>
              <w:spacing w:after="0" w:line="276" w:lineRule="auto"/>
              <w:contextualSpacing/>
              <w:jc w:val="left"/>
              <w:rPr>
                <w:rFonts w:ascii="Arial" w:eastAsia="Calibri" w:hAnsi="Arial" w:cs="Arial"/>
                <w:sz w:val="21"/>
                <w:szCs w:val="21"/>
              </w:rPr>
            </w:pPr>
            <w:r w:rsidRPr="00980D2C">
              <w:rPr>
                <w:rFonts w:ascii="Arial" w:eastAsia="Calibri" w:hAnsi="Arial" w:cs="Arial"/>
                <w:sz w:val="21"/>
                <w:szCs w:val="21"/>
              </w:rPr>
              <w:t>...</w:t>
            </w:r>
          </w:p>
        </w:tc>
        <w:tc>
          <w:tcPr>
            <w:tcW w:w="2324" w:type="dxa"/>
            <w:tcBorders>
              <w:top w:val="single" w:sz="4" w:space="0" w:color="auto"/>
              <w:left w:val="single" w:sz="4" w:space="0" w:color="auto"/>
              <w:bottom w:val="single" w:sz="4" w:space="0" w:color="auto"/>
              <w:right w:val="single" w:sz="4" w:space="0" w:color="auto"/>
            </w:tcBorders>
          </w:tcPr>
          <w:p w14:paraId="7F4F9DD5" w14:textId="77777777" w:rsidR="001C5517" w:rsidRPr="00980D2C" w:rsidRDefault="001C5517" w:rsidP="00AC0ECF">
            <w:pPr>
              <w:spacing w:after="0" w:line="276" w:lineRule="auto"/>
              <w:jc w:val="left"/>
              <w:rPr>
                <w:rFonts w:ascii="Arial" w:eastAsia="Calibri" w:hAnsi="Arial" w:cs="Arial"/>
                <w:sz w:val="21"/>
                <w:szCs w:val="21"/>
              </w:rPr>
            </w:pPr>
          </w:p>
        </w:tc>
        <w:tc>
          <w:tcPr>
            <w:tcW w:w="2223" w:type="dxa"/>
            <w:tcBorders>
              <w:top w:val="single" w:sz="4" w:space="0" w:color="auto"/>
              <w:left w:val="single" w:sz="4" w:space="0" w:color="auto"/>
              <w:bottom w:val="single" w:sz="4" w:space="0" w:color="auto"/>
              <w:right w:val="single" w:sz="4" w:space="0" w:color="auto"/>
            </w:tcBorders>
          </w:tcPr>
          <w:p w14:paraId="2C66F5C8" w14:textId="77777777" w:rsidR="001C5517" w:rsidRPr="00980D2C" w:rsidRDefault="001C5517" w:rsidP="00AC0ECF">
            <w:pPr>
              <w:spacing w:after="0" w:line="276" w:lineRule="auto"/>
              <w:jc w:val="left"/>
              <w:rPr>
                <w:rFonts w:ascii="Arial" w:eastAsia="Calibri" w:hAnsi="Arial" w:cs="Arial"/>
                <w:sz w:val="21"/>
                <w:szCs w:val="21"/>
              </w:rPr>
            </w:pPr>
          </w:p>
        </w:tc>
        <w:tc>
          <w:tcPr>
            <w:tcW w:w="1559" w:type="dxa"/>
            <w:tcBorders>
              <w:top w:val="single" w:sz="4" w:space="0" w:color="auto"/>
              <w:left w:val="single" w:sz="4" w:space="0" w:color="auto"/>
              <w:bottom w:val="single" w:sz="4" w:space="0" w:color="auto"/>
              <w:right w:val="single" w:sz="4" w:space="0" w:color="auto"/>
            </w:tcBorders>
          </w:tcPr>
          <w:p w14:paraId="04EFC7CF" w14:textId="77777777" w:rsidR="001C5517" w:rsidRPr="00980D2C" w:rsidRDefault="001C5517" w:rsidP="00AC0ECF">
            <w:pPr>
              <w:spacing w:after="0" w:line="276" w:lineRule="auto"/>
              <w:jc w:val="left"/>
              <w:rPr>
                <w:rFonts w:ascii="Arial" w:eastAsia="Calibri" w:hAnsi="Arial" w:cs="Arial"/>
                <w:sz w:val="21"/>
                <w:szCs w:val="21"/>
              </w:rPr>
            </w:pPr>
          </w:p>
        </w:tc>
        <w:tc>
          <w:tcPr>
            <w:tcW w:w="2410" w:type="dxa"/>
            <w:tcBorders>
              <w:top w:val="single" w:sz="4" w:space="0" w:color="auto"/>
              <w:left w:val="single" w:sz="4" w:space="0" w:color="auto"/>
              <w:bottom w:val="single" w:sz="4" w:space="0" w:color="auto"/>
              <w:right w:val="single" w:sz="4" w:space="0" w:color="auto"/>
            </w:tcBorders>
          </w:tcPr>
          <w:p w14:paraId="7DD114FB" w14:textId="77777777" w:rsidR="001C5517" w:rsidRPr="00980D2C" w:rsidRDefault="001C5517" w:rsidP="00AC0ECF">
            <w:pPr>
              <w:spacing w:after="0" w:line="276" w:lineRule="auto"/>
              <w:jc w:val="left"/>
              <w:rPr>
                <w:rFonts w:ascii="Arial" w:eastAsia="Calibri" w:hAnsi="Arial" w:cs="Arial"/>
                <w:sz w:val="21"/>
                <w:szCs w:val="21"/>
              </w:rPr>
            </w:pPr>
          </w:p>
        </w:tc>
        <w:tc>
          <w:tcPr>
            <w:tcW w:w="3118" w:type="dxa"/>
          </w:tcPr>
          <w:p w14:paraId="2BDC5354" w14:textId="77777777" w:rsidR="001C5517" w:rsidRPr="00980D2C" w:rsidRDefault="001C5517" w:rsidP="00AC0ECF">
            <w:pPr>
              <w:spacing w:after="0" w:line="276" w:lineRule="auto"/>
              <w:jc w:val="left"/>
              <w:rPr>
                <w:rFonts w:ascii="Arial" w:eastAsia="Calibri" w:hAnsi="Arial" w:cs="Arial"/>
                <w:sz w:val="21"/>
                <w:szCs w:val="21"/>
              </w:rPr>
            </w:pPr>
          </w:p>
        </w:tc>
        <w:tc>
          <w:tcPr>
            <w:tcW w:w="2409" w:type="dxa"/>
            <w:tcBorders>
              <w:top w:val="single" w:sz="4" w:space="0" w:color="auto"/>
              <w:left w:val="single" w:sz="4" w:space="0" w:color="auto"/>
              <w:bottom w:val="single" w:sz="4" w:space="0" w:color="auto"/>
              <w:right w:val="single" w:sz="4" w:space="0" w:color="auto"/>
            </w:tcBorders>
          </w:tcPr>
          <w:p w14:paraId="591ED7A5" w14:textId="455D6AF0" w:rsidR="001C5517" w:rsidRPr="00980D2C" w:rsidRDefault="001C5517" w:rsidP="00AC0ECF">
            <w:pPr>
              <w:spacing w:after="0" w:line="276" w:lineRule="auto"/>
              <w:jc w:val="left"/>
              <w:rPr>
                <w:rFonts w:ascii="Arial" w:eastAsia="Calibri" w:hAnsi="Arial" w:cs="Arial"/>
                <w:sz w:val="21"/>
                <w:szCs w:val="21"/>
              </w:rPr>
            </w:pPr>
          </w:p>
        </w:tc>
      </w:tr>
    </w:tbl>
    <w:p w14:paraId="3397B4B1" w14:textId="77777777" w:rsidR="006445FA" w:rsidRPr="00980D2C" w:rsidRDefault="006445FA" w:rsidP="006445FA">
      <w:pPr>
        <w:spacing w:after="0" w:line="276" w:lineRule="auto"/>
        <w:rPr>
          <w:rFonts w:ascii="Arial" w:eastAsia="Arial" w:hAnsi="Arial" w:cs="Arial"/>
          <w:sz w:val="21"/>
          <w:szCs w:val="21"/>
        </w:rPr>
      </w:pPr>
    </w:p>
    <w:p w14:paraId="5DFBAA10" w14:textId="77777777" w:rsidR="006445FA" w:rsidRPr="00980D2C" w:rsidRDefault="006445FA" w:rsidP="006445FA">
      <w:pPr>
        <w:spacing w:after="0" w:line="276" w:lineRule="auto"/>
        <w:ind w:firstLine="709"/>
        <w:rPr>
          <w:rFonts w:ascii="Arial" w:eastAsia="Arial" w:hAnsi="Arial" w:cs="Arial"/>
          <w:b/>
          <w:bCs/>
          <w:sz w:val="21"/>
          <w:szCs w:val="21"/>
        </w:rPr>
      </w:pPr>
      <w:r w:rsidRPr="00980D2C">
        <w:rPr>
          <w:rFonts w:ascii="Arial" w:eastAsia="Arial" w:hAnsi="Arial" w:cs="Arial"/>
          <w:b/>
          <w:bCs/>
          <w:sz w:val="21"/>
          <w:szCs w:val="21"/>
        </w:rPr>
        <w:t>*Tikslinės grupės:</w:t>
      </w:r>
    </w:p>
    <w:p w14:paraId="1EBCA8A3" w14:textId="77777777" w:rsidR="00892ADB" w:rsidRPr="00980D2C" w:rsidRDefault="00892ADB" w:rsidP="00892ADB">
      <w:pPr>
        <w:pStyle w:val="Sraopastraipa"/>
        <w:widowControl w:val="0"/>
        <w:numPr>
          <w:ilvl w:val="0"/>
          <w:numId w:val="3"/>
        </w:numPr>
        <w:tabs>
          <w:tab w:val="left" w:pos="567"/>
          <w:tab w:val="left" w:pos="993"/>
        </w:tabs>
        <w:autoSpaceDE w:val="0"/>
        <w:autoSpaceDN w:val="0"/>
        <w:spacing w:after="0" w:line="276" w:lineRule="auto"/>
        <w:ind w:firstLine="175"/>
        <w:contextualSpacing w:val="0"/>
        <w:rPr>
          <w:rFonts w:ascii="Arial" w:hAnsi="Arial" w:cs="Arial"/>
          <w:sz w:val="21"/>
          <w:szCs w:val="21"/>
        </w:rPr>
      </w:pPr>
      <w:r w:rsidRPr="00980D2C">
        <w:rPr>
          <w:rFonts w:ascii="Arial" w:hAnsi="Arial" w:cs="Arial"/>
          <w:sz w:val="21"/>
          <w:szCs w:val="21"/>
        </w:rPr>
        <w:t>negalią</w:t>
      </w:r>
      <w:r w:rsidRPr="00980D2C">
        <w:rPr>
          <w:rFonts w:ascii="Arial" w:hAnsi="Arial" w:cs="Arial"/>
          <w:spacing w:val="10"/>
          <w:sz w:val="21"/>
          <w:szCs w:val="21"/>
        </w:rPr>
        <w:t xml:space="preserve"> </w:t>
      </w:r>
      <w:r w:rsidRPr="00980D2C">
        <w:rPr>
          <w:rFonts w:ascii="Arial" w:hAnsi="Arial" w:cs="Arial"/>
          <w:sz w:val="21"/>
          <w:szCs w:val="21"/>
        </w:rPr>
        <w:t>turintis</w:t>
      </w:r>
      <w:r w:rsidRPr="00980D2C">
        <w:rPr>
          <w:rFonts w:ascii="Arial" w:hAnsi="Arial" w:cs="Arial"/>
          <w:spacing w:val="9"/>
          <w:sz w:val="21"/>
          <w:szCs w:val="21"/>
        </w:rPr>
        <w:t xml:space="preserve"> </w:t>
      </w:r>
      <w:r w:rsidRPr="00980D2C">
        <w:rPr>
          <w:rFonts w:ascii="Arial" w:hAnsi="Arial" w:cs="Arial"/>
          <w:sz w:val="21"/>
          <w:szCs w:val="21"/>
        </w:rPr>
        <w:t>(-ys)</w:t>
      </w:r>
      <w:r w:rsidRPr="00980D2C">
        <w:rPr>
          <w:rFonts w:ascii="Arial" w:hAnsi="Arial" w:cs="Arial"/>
          <w:spacing w:val="10"/>
          <w:sz w:val="21"/>
          <w:szCs w:val="21"/>
        </w:rPr>
        <w:t xml:space="preserve"> </w:t>
      </w:r>
      <w:r w:rsidRPr="00980D2C">
        <w:rPr>
          <w:rFonts w:ascii="Arial" w:hAnsi="Arial" w:cs="Arial"/>
          <w:sz w:val="21"/>
          <w:szCs w:val="21"/>
        </w:rPr>
        <w:t>asmuo</w:t>
      </w:r>
      <w:r w:rsidRPr="00980D2C">
        <w:rPr>
          <w:rFonts w:ascii="Arial" w:hAnsi="Arial" w:cs="Arial"/>
          <w:spacing w:val="12"/>
          <w:sz w:val="21"/>
          <w:szCs w:val="21"/>
        </w:rPr>
        <w:t xml:space="preserve"> </w:t>
      </w:r>
      <w:r w:rsidRPr="00980D2C">
        <w:rPr>
          <w:rFonts w:ascii="Arial" w:hAnsi="Arial" w:cs="Arial"/>
          <w:sz w:val="21"/>
          <w:szCs w:val="21"/>
        </w:rPr>
        <w:t>(-</w:t>
      </w:r>
      <w:r w:rsidRPr="00980D2C">
        <w:rPr>
          <w:rFonts w:ascii="Arial" w:hAnsi="Arial" w:cs="Arial"/>
          <w:spacing w:val="-2"/>
          <w:sz w:val="21"/>
          <w:szCs w:val="21"/>
        </w:rPr>
        <w:t xml:space="preserve">enys); </w:t>
      </w:r>
    </w:p>
    <w:p w14:paraId="469E4311" w14:textId="77777777" w:rsidR="00892ADB" w:rsidRPr="00980D2C" w:rsidRDefault="00892ADB" w:rsidP="00892ADB">
      <w:pPr>
        <w:pStyle w:val="Sraopastraipa"/>
        <w:widowControl w:val="0"/>
        <w:numPr>
          <w:ilvl w:val="0"/>
          <w:numId w:val="3"/>
        </w:numPr>
        <w:tabs>
          <w:tab w:val="left" w:pos="567"/>
          <w:tab w:val="left" w:pos="993"/>
        </w:tabs>
        <w:autoSpaceDE w:val="0"/>
        <w:autoSpaceDN w:val="0"/>
        <w:spacing w:after="0" w:line="276" w:lineRule="auto"/>
        <w:ind w:firstLine="175"/>
        <w:contextualSpacing w:val="0"/>
        <w:rPr>
          <w:rFonts w:ascii="Arial" w:hAnsi="Arial" w:cs="Arial"/>
          <w:sz w:val="21"/>
          <w:szCs w:val="21"/>
        </w:rPr>
      </w:pPr>
      <w:r w:rsidRPr="00980D2C">
        <w:rPr>
          <w:rFonts w:ascii="Arial" w:hAnsi="Arial" w:cs="Arial"/>
          <w:sz w:val="21"/>
          <w:szCs w:val="21"/>
        </w:rPr>
        <w:t>vaiko motina (įmotė) arba tėvas (įtėvis), vaiko globėjas, rūpintojas ir asmuo (-enys), auginantys vaiką (įvaikį) su negalia iki 18 metų</w:t>
      </w:r>
      <w:r w:rsidRPr="00980D2C">
        <w:rPr>
          <w:rFonts w:ascii="Arial" w:hAnsi="Arial" w:cs="Arial"/>
          <w:spacing w:val="-2"/>
          <w:sz w:val="21"/>
          <w:szCs w:val="21"/>
        </w:rPr>
        <w:t>;</w:t>
      </w:r>
    </w:p>
    <w:p w14:paraId="407FB273"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vaiko motina (įmotė) arba tėvas (įtėvis), vaiko globėjas, rūpintojas, faktiškai vieni auginantys vaiką (įvaikį) iki 8 metų</w:t>
      </w:r>
    </w:p>
    <w:p w14:paraId="7DEDC65B"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asmuo (-enys), prižiūrintys šeimos narius su negalia, kuriems ANTA sprendimu nustatytas individualios pagalbos teikimo išlaidų kompensacijos poreikis;</w:t>
      </w:r>
    </w:p>
    <w:p w14:paraId="25DF966F"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asmuo (-enys), kuriam (-iems) suteiktas pabėgėlio statusas arba asmuo (-enys), kuriam (-iems) suteikta papildoma ar laikinoji apsauga;</w:t>
      </w:r>
    </w:p>
    <w:p w14:paraId="0D9AE017"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asmuo (-enys), baigęs (-ę) psichologinės ir socialinės reabilitacijos programas, skirtas nuo psichoaktyviųjų medžiagų vartojimo priklausomiems asmenims reabilituoti;</w:t>
      </w:r>
    </w:p>
    <w:p w14:paraId="09939BF0"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asmuo (-enys), grįžęs (-ę) iš laisvės atėmimo vietų;</w:t>
      </w:r>
    </w:p>
    <w:p w14:paraId="7ED207E5"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vyresnis</w:t>
      </w:r>
      <w:r w:rsidRPr="00980D2C">
        <w:rPr>
          <w:rFonts w:ascii="Arial" w:hAnsi="Arial" w:cs="Arial"/>
          <w:spacing w:val="12"/>
          <w:sz w:val="21"/>
          <w:szCs w:val="21"/>
        </w:rPr>
        <w:t xml:space="preserve"> </w:t>
      </w:r>
      <w:r w:rsidRPr="00980D2C">
        <w:rPr>
          <w:rFonts w:ascii="Arial" w:hAnsi="Arial" w:cs="Arial"/>
          <w:sz w:val="21"/>
          <w:szCs w:val="21"/>
        </w:rPr>
        <w:t>(-i)</w:t>
      </w:r>
      <w:r w:rsidRPr="00980D2C">
        <w:rPr>
          <w:rFonts w:ascii="Arial" w:hAnsi="Arial" w:cs="Arial"/>
          <w:spacing w:val="8"/>
          <w:sz w:val="21"/>
          <w:szCs w:val="21"/>
        </w:rPr>
        <w:t xml:space="preserve"> </w:t>
      </w:r>
      <w:r w:rsidRPr="00980D2C">
        <w:rPr>
          <w:rFonts w:ascii="Arial" w:hAnsi="Arial" w:cs="Arial"/>
          <w:sz w:val="21"/>
          <w:szCs w:val="21"/>
        </w:rPr>
        <w:t>kaip</w:t>
      </w:r>
      <w:r w:rsidRPr="00980D2C">
        <w:rPr>
          <w:rFonts w:ascii="Arial" w:hAnsi="Arial" w:cs="Arial"/>
          <w:spacing w:val="9"/>
          <w:sz w:val="21"/>
          <w:szCs w:val="21"/>
        </w:rPr>
        <w:t xml:space="preserve"> </w:t>
      </w:r>
      <w:r w:rsidRPr="00980D2C">
        <w:rPr>
          <w:rFonts w:ascii="Arial" w:hAnsi="Arial" w:cs="Arial"/>
          <w:sz w:val="21"/>
          <w:szCs w:val="21"/>
        </w:rPr>
        <w:t>50</w:t>
      </w:r>
      <w:r w:rsidRPr="00980D2C">
        <w:rPr>
          <w:rFonts w:ascii="Arial" w:hAnsi="Arial" w:cs="Arial"/>
          <w:spacing w:val="5"/>
          <w:sz w:val="21"/>
          <w:szCs w:val="21"/>
        </w:rPr>
        <w:t xml:space="preserve"> </w:t>
      </w:r>
      <w:r w:rsidRPr="00980D2C">
        <w:rPr>
          <w:rFonts w:ascii="Arial" w:hAnsi="Arial" w:cs="Arial"/>
          <w:sz w:val="21"/>
          <w:szCs w:val="21"/>
        </w:rPr>
        <w:t>metų</w:t>
      </w:r>
      <w:r w:rsidRPr="00980D2C">
        <w:rPr>
          <w:rFonts w:ascii="Arial" w:hAnsi="Arial" w:cs="Arial"/>
          <w:spacing w:val="9"/>
          <w:sz w:val="21"/>
          <w:szCs w:val="21"/>
        </w:rPr>
        <w:t xml:space="preserve"> </w:t>
      </w:r>
      <w:r w:rsidRPr="00980D2C">
        <w:rPr>
          <w:rFonts w:ascii="Arial" w:hAnsi="Arial" w:cs="Arial"/>
          <w:sz w:val="21"/>
          <w:szCs w:val="21"/>
        </w:rPr>
        <w:t>asmuo</w:t>
      </w:r>
      <w:r w:rsidRPr="00980D2C">
        <w:rPr>
          <w:rFonts w:ascii="Arial" w:hAnsi="Arial" w:cs="Arial"/>
          <w:spacing w:val="7"/>
          <w:sz w:val="21"/>
          <w:szCs w:val="21"/>
        </w:rPr>
        <w:t xml:space="preserve"> </w:t>
      </w:r>
      <w:r w:rsidRPr="00980D2C">
        <w:rPr>
          <w:rFonts w:ascii="Arial" w:hAnsi="Arial" w:cs="Arial"/>
          <w:sz w:val="21"/>
          <w:szCs w:val="21"/>
        </w:rPr>
        <w:t>(-</w:t>
      </w:r>
      <w:r w:rsidRPr="00980D2C">
        <w:rPr>
          <w:rFonts w:ascii="Arial" w:hAnsi="Arial" w:cs="Arial"/>
          <w:spacing w:val="-2"/>
          <w:sz w:val="21"/>
          <w:szCs w:val="21"/>
        </w:rPr>
        <w:t>enys);</w:t>
      </w:r>
    </w:p>
    <w:p w14:paraId="5A85E7DB" w14:textId="77777777" w:rsidR="00892ADB" w:rsidRPr="00980D2C" w:rsidRDefault="00892ADB" w:rsidP="00892ADB">
      <w:pPr>
        <w:pStyle w:val="Sraopastraipa"/>
        <w:widowControl w:val="0"/>
        <w:numPr>
          <w:ilvl w:val="0"/>
          <w:numId w:val="3"/>
        </w:numPr>
        <w:tabs>
          <w:tab w:val="left" w:pos="567"/>
          <w:tab w:val="left" w:pos="709"/>
          <w:tab w:val="left" w:pos="993"/>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16–24 metų bedarbis (-iai);</w:t>
      </w:r>
    </w:p>
    <w:p w14:paraId="5E1CAC93" w14:textId="77777777" w:rsidR="00892ADB" w:rsidRPr="00980D2C" w:rsidRDefault="00892ADB" w:rsidP="00892ADB">
      <w:pPr>
        <w:pStyle w:val="Sraopastraipa"/>
        <w:widowControl w:val="0"/>
        <w:numPr>
          <w:ilvl w:val="0"/>
          <w:numId w:val="3"/>
        </w:numPr>
        <w:tabs>
          <w:tab w:val="left" w:pos="567"/>
          <w:tab w:val="left" w:pos="709"/>
          <w:tab w:val="left" w:pos="993"/>
          <w:tab w:val="left" w:pos="1134"/>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t>pirmą kartą darbo veiklą pradedantis (-ys) bedarbis (-iai), kvalifikaciją*** įgijęs (-ę) ne daugiau kaip prieš 2 metus;</w:t>
      </w:r>
    </w:p>
    <w:p w14:paraId="0D157273" w14:textId="77777777" w:rsidR="00892ADB" w:rsidRPr="00980D2C" w:rsidRDefault="00892ADB" w:rsidP="00892ADB">
      <w:pPr>
        <w:pStyle w:val="Sraopastraipa"/>
        <w:widowControl w:val="0"/>
        <w:numPr>
          <w:ilvl w:val="0"/>
          <w:numId w:val="3"/>
        </w:numPr>
        <w:tabs>
          <w:tab w:val="left" w:pos="567"/>
          <w:tab w:val="left" w:pos="709"/>
          <w:tab w:val="left" w:pos="993"/>
          <w:tab w:val="left" w:pos="1134"/>
        </w:tabs>
        <w:autoSpaceDE w:val="0"/>
        <w:autoSpaceDN w:val="0"/>
        <w:spacing w:after="0" w:line="276" w:lineRule="auto"/>
        <w:ind w:left="993" w:hanging="284"/>
        <w:contextualSpacing w:val="0"/>
        <w:rPr>
          <w:rFonts w:ascii="Arial" w:hAnsi="Arial" w:cs="Arial"/>
          <w:sz w:val="21"/>
          <w:szCs w:val="21"/>
        </w:rPr>
      </w:pPr>
      <w:r w:rsidRPr="00980D2C">
        <w:rPr>
          <w:rFonts w:ascii="Arial" w:hAnsi="Arial" w:cs="Arial"/>
          <w:sz w:val="21"/>
          <w:szCs w:val="21"/>
        </w:rPr>
        <w:lastRenderedPageBreak/>
        <w:t>bedarbis (-iai), kuris (-ie) paskutinius 6 mėnesius nedirbo pagal darbo sutartį ar darbo santykiams prilygintų teisinių santykių pagrindu arba nebuvo savarankiškai dirbantis (-ys) asmuo (-enys).</w:t>
      </w:r>
    </w:p>
    <w:p w14:paraId="5C4484CF" w14:textId="77777777" w:rsidR="006445FA" w:rsidRPr="00980D2C" w:rsidRDefault="006445FA" w:rsidP="006445FA">
      <w:pPr>
        <w:spacing w:after="0" w:line="276" w:lineRule="auto"/>
        <w:rPr>
          <w:rFonts w:ascii="Arial" w:eastAsia="Arial" w:hAnsi="Arial" w:cs="Arial"/>
          <w:sz w:val="21"/>
          <w:szCs w:val="21"/>
        </w:rPr>
      </w:pPr>
    </w:p>
    <w:p w14:paraId="4BA7EB77" w14:textId="77777777" w:rsidR="006445FA" w:rsidRPr="00980D2C" w:rsidRDefault="006445FA" w:rsidP="006445FA">
      <w:pPr>
        <w:spacing w:after="0" w:line="276" w:lineRule="auto"/>
        <w:ind w:firstLine="709"/>
        <w:rPr>
          <w:rFonts w:ascii="Arial" w:eastAsia="Arial" w:hAnsi="Arial" w:cs="Arial"/>
          <w:b/>
          <w:bCs/>
          <w:sz w:val="21"/>
          <w:szCs w:val="21"/>
        </w:rPr>
      </w:pPr>
      <w:r w:rsidRPr="00980D2C">
        <w:rPr>
          <w:rFonts w:ascii="Arial" w:eastAsia="Arial" w:hAnsi="Arial" w:cs="Arial"/>
          <w:b/>
          <w:bCs/>
          <w:sz w:val="21"/>
          <w:szCs w:val="21"/>
        </w:rPr>
        <w:t xml:space="preserve">** Įdarbinimo paaiškinimas: </w:t>
      </w:r>
    </w:p>
    <w:p w14:paraId="04010E26" w14:textId="77777777" w:rsidR="006445FA" w:rsidRPr="00980D2C" w:rsidRDefault="006445FA" w:rsidP="006445FA">
      <w:pPr>
        <w:spacing w:after="120" w:line="276" w:lineRule="auto"/>
        <w:ind w:firstLine="709"/>
        <w:rPr>
          <w:rFonts w:ascii="Arial" w:hAnsi="Arial" w:cs="Arial"/>
          <w:sz w:val="21"/>
          <w:szCs w:val="21"/>
        </w:rPr>
      </w:pPr>
      <w:r w:rsidRPr="00980D2C">
        <w:rPr>
          <w:rFonts w:ascii="Arial" w:hAnsi="Arial" w:cs="Arial"/>
          <w:b/>
          <w:bCs/>
          <w:sz w:val="21"/>
          <w:szCs w:val="21"/>
        </w:rPr>
        <w:t>a) įdarbinti asmenis sudarant darbo sutartį</w:t>
      </w:r>
      <w:r w:rsidRPr="00980D2C">
        <w:rPr>
          <w:rFonts w:ascii="Arial" w:hAnsi="Arial" w:cs="Arial"/>
          <w:sz w:val="21"/>
          <w:szCs w:val="21"/>
        </w:rPr>
        <w:t xml:space="preserve"> sutarties vykdymui reikalingoms paslaugoms teikti. Įdarbinimas gali apimti ir apmokymą, jeigu apmokymai yra susiję su įdarbinimu. Šiuo atveju tiekėjas paslaugų (sutarties) teikimo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įdarbinti tiek pilnam etatui, tiek ir nepilnai darbo dienai, ir/arba </w:t>
      </w:r>
    </w:p>
    <w:p w14:paraId="37887A15" w14:textId="77777777" w:rsidR="006445FA" w:rsidRPr="00980D2C" w:rsidRDefault="006445FA" w:rsidP="006445FA">
      <w:pPr>
        <w:spacing w:after="120" w:line="276" w:lineRule="auto"/>
        <w:ind w:firstLine="709"/>
        <w:rPr>
          <w:rFonts w:ascii="Arial" w:hAnsi="Arial" w:cs="Arial"/>
          <w:sz w:val="21"/>
          <w:szCs w:val="21"/>
        </w:rPr>
      </w:pPr>
      <w:r w:rsidRPr="00980D2C">
        <w:rPr>
          <w:rFonts w:ascii="Arial" w:hAnsi="Arial" w:cs="Arial"/>
          <w:b/>
          <w:bCs/>
          <w:sz w:val="21"/>
          <w:szCs w:val="21"/>
        </w:rPr>
        <w:t>b)</w:t>
      </w:r>
      <w:r w:rsidRPr="00980D2C">
        <w:rPr>
          <w:rFonts w:ascii="Arial" w:hAnsi="Arial" w:cs="Arial"/>
          <w:sz w:val="21"/>
          <w:szCs w:val="21"/>
        </w:rPr>
        <w:t xml:space="preserve"> </w:t>
      </w:r>
      <w:r w:rsidRPr="00980D2C">
        <w:rPr>
          <w:rFonts w:ascii="Arial" w:hAnsi="Arial" w:cs="Arial"/>
          <w:b/>
          <w:bCs/>
          <w:sz w:val="21"/>
          <w:szCs w:val="21"/>
        </w:rPr>
        <w:t>įdarbinti asmenis pagal pameistrystės darbo sutartį</w:t>
      </w:r>
      <w:r w:rsidRPr="00980D2C">
        <w:rPr>
          <w:rFonts w:ascii="Arial" w:hAnsi="Arial" w:cs="Arial"/>
          <w:sz w:val="21"/>
          <w:szCs w:val="21"/>
        </w:rPr>
        <w:t xml:space="preserve">. Pameistrystė turi būti susijusi su perkamomis paslaugomis. Pažymėtina, kad įmonėje vienu metu leidžiama priimti dirbti-mokytis pameistriais ne daugiau kaip 10 proc. visų įmonėje su darbo sutartimis dirbančių asmenų. Jeigu įmonėje dirba iki 10 darbuotojų – leidžiama sudaryti tik vieną pameistrystės darbo sutartį , ir/arba </w:t>
      </w:r>
    </w:p>
    <w:p w14:paraId="09C04CE7" w14:textId="77777777" w:rsidR="006445FA" w:rsidRPr="00980D2C" w:rsidRDefault="006445FA" w:rsidP="006445FA">
      <w:pPr>
        <w:spacing w:after="120" w:line="276" w:lineRule="auto"/>
        <w:ind w:firstLine="709"/>
        <w:rPr>
          <w:rFonts w:ascii="Arial" w:hAnsi="Arial" w:cs="Arial"/>
          <w:sz w:val="21"/>
          <w:szCs w:val="21"/>
        </w:rPr>
      </w:pPr>
      <w:r w:rsidRPr="00980D2C">
        <w:rPr>
          <w:rFonts w:ascii="Arial" w:hAnsi="Arial" w:cs="Arial"/>
          <w:b/>
          <w:bCs/>
          <w:sz w:val="21"/>
          <w:szCs w:val="21"/>
        </w:rPr>
        <w:t>c)</w:t>
      </w:r>
      <w:r w:rsidRPr="00980D2C">
        <w:rPr>
          <w:rFonts w:ascii="Arial" w:hAnsi="Arial" w:cs="Arial"/>
          <w:sz w:val="21"/>
          <w:szCs w:val="21"/>
        </w:rPr>
        <w:t xml:space="preserve"> </w:t>
      </w:r>
      <w:r w:rsidRPr="00980D2C">
        <w:rPr>
          <w:rFonts w:ascii="Arial" w:hAnsi="Arial" w:cs="Arial"/>
          <w:b/>
          <w:bCs/>
          <w:sz w:val="21"/>
          <w:szCs w:val="21"/>
        </w:rPr>
        <w:t>priimti asmenis stažuotei</w:t>
      </w:r>
      <w:r w:rsidRPr="00980D2C">
        <w:rPr>
          <w:rFonts w:ascii="Arial" w:hAnsi="Arial" w:cs="Arial"/>
          <w:sz w:val="21"/>
          <w:szCs w:val="21"/>
        </w:rPr>
        <w:t>. Stažuotė turi būti susijusi su perkamomis paslaugomis. Stažuotė yra neapmokama ir nesukuria darbo santykių su tiekėju. Stažuotė negali trukti ilgiau kaip 6 (šešis) mėnesius. Asmeniui (t.y. stažuotojui) turi būti užtikrintas stažavimasis ne mažiau kaip 20 valandų, bet ne daugiau kaip 40 valandų per savaitę.</w:t>
      </w:r>
    </w:p>
    <w:p w14:paraId="51713444" w14:textId="77777777" w:rsidR="00C14D36" w:rsidRPr="00980D2C" w:rsidRDefault="00C14D36" w:rsidP="00C14D36">
      <w:pPr>
        <w:tabs>
          <w:tab w:val="left" w:pos="524"/>
          <w:tab w:val="left" w:pos="993"/>
        </w:tabs>
        <w:spacing w:after="80" w:line="276" w:lineRule="auto"/>
        <w:ind w:left="307" w:right="134"/>
        <w:rPr>
          <w:rFonts w:ascii="Arial" w:hAnsi="Arial" w:cs="Arial"/>
          <w:sz w:val="21"/>
          <w:szCs w:val="21"/>
        </w:rPr>
      </w:pPr>
      <w:r w:rsidRPr="00980D2C">
        <w:rPr>
          <w:rFonts w:ascii="Arial" w:hAnsi="Arial" w:cs="Arial"/>
          <w:b/>
          <w:sz w:val="21"/>
          <w:szCs w:val="21"/>
        </w:rPr>
        <w:t xml:space="preserve">*** </w:t>
      </w:r>
      <w:r w:rsidRPr="00980D2C">
        <w:rPr>
          <w:rFonts w:ascii="Arial" w:hAnsi="Arial" w:cs="Arial"/>
          <w:bCs/>
          <w:sz w:val="21"/>
          <w:szCs w:val="21"/>
        </w:rPr>
        <w:t>Nekvalifikuotais bedarbiais pagal Lietuvos Respublikos užimtumo įstatymo</w:t>
      </w:r>
      <w:r w:rsidRPr="00980D2C">
        <w:rPr>
          <w:rStyle w:val="Puslapioinaosnuoroda"/>
          <w:rFonts w:ascii="Arial" w:hAnsi="Arial" w:cs="Arial"/>
          <w:bCs/>
          <w:sz w:val="21"/>
          <w:szCs w:val="21"/>
        </w:rPr>
        <w:footnoteReference w:id="2"/>
      </w:r>
      <w:r w:rsidRPr="00980D2C">
        <w:rPr>
          <w:rFonts w:ascii="Arial" w:hAnsi="Arial" w:cs="Arial"/>
          <w:bCs/>
          <w:sz w:val="21"/>
          <w:szCs w:val="21"/>
        </w:rPr>
        <w:t xml:space="preserve"> 25 str. 4 p. yra laikomi tik tie asmenys, kurie „</w:t>
      </w:r>
      <w:r w:rsidRPr="00980D2C">
        <w:rPr>
          <w:rFonts w:ascii="Arial" w:hAnsi="Arial" w:cs="Arial"/>
          <w:bCs/>
          <w:i/>
          <w:iCs/>
          <w:sz w:val="21"/>
          <w:szCs w:val="21"/>
        </w:rPr>
        <w:t>nėra įgiję jokios profesinės kvalifikacijos taip pat bedarbiai, kurie neturi jokios neformaliu būdu įgytos kompetencijos, pripažintos įstatymų, reglamentuojančių įgytos kompetencijos pripažinimą, nustatyta tvarka“</w:t>
      </w:r>
      <w:r w:rsidRPr="00980D2C">
        <w:rPr>
          <w:rFonts w:ascii="Arial" w:hAnsi="Arial" w:cs="Arial"/>
          <w:bCs/>
          <w:sz w:val="21"/>
          <w:szCs w:val="21"/>
        </w:rPr>
        <w:t>.</w:t>
      </w:r>
    </w:p>
    <w:p w14:paraId="3152E228" w14:textId="77777777" w:rsidR="006445FA" w:rsidRPr="00980D2C" w:rsidRDefault="006445FA" w:rsidP="006445FA">
      <w:pPr>
        <w:spacing w:after="0" w:line="276" w:lineRule="auto"/>
        <w:jc w:val="center"/>
        <w:rPr>
          <w:rFonts w:ascii="Arial" w:eastAsia="Arial" w:hAnsi="Arial" w:cs="Arial"/>
          <w:b/>
          <w:bCs/>
          <w:sz w:val="21"/>
          <w:szCs w:val="21"/>
        </w:rPr>
      </w:pPr>
    </w:p>
    <w:p w14:paraId="53BAE0C3" w14:textId="086FFC5F" w:rsidR="006445FA" w:rsidRPr="00980D2C" w:rsidRDefault="009414CC" w:rsidP="006445FA">
      <w:pPr>
        <w:spacing w:after="80" w:line="276" w:lineRule="auto"/>
        <w:jc w:val="center"/>
        <w:rPr>
          <w:rFonts w:ascii="Arial" w:eastAsia="Arial" w:hAnsi="Arial" w:cs="Arial"/>
          <w:b/>
          <w:bCs/>
          <w:sz w:val="21"/>
          <w:szCs w:val="21"/>
        </w:rPr>
      </w:pPr>
      <w:r w:rsidRPr="00980D2C">
        <w:rPr>
          <w:b/>
          <w:bCs/>
          <w:sz w:val="21"/>
          <w:szCs w:val="21"/>
        </w:rPr>
        <w:t>**</w:t>
      </w:r>
      <w:r w:rsidR="00C14D36" w:rsidRPr="00980D2C">
        <w:rPr>
          <w:b/>
          <w:bCs/>
          <w:sz w:val="21"/>
          <w:szCs w:val="21"/>
        </w:rPr>
        <w:t>*</w:t>
      </w:r>
      <w:r w:rsidRPr="00980D2C">
        <w:rPr>
          <w:b/>
          <w:bCs/>
          <w:sz w:val="21"/>
          <w:szCs w:val="21"/>
        </w:rPr>
        <w:t>*</w:t>
      </w:r>
      <w:r w:rsidR="004209D8" w:rsidRPr="00980D2C">
        <w:rPr>
          <w:b/>
          <w:bCs/>
          <w:sz w:val="21"/>
          <w:szCs w:val="21"/>
        </w:rPr>
        <w:t xml:space="preserve"> </w:t>
      </w:r>
      <w:r w:rsidR="006445FA" w:rsidRPr="00980D2C">
        <w:rPr>
          <w:rFonts w:ascii="Arial" w:eastAsia="Arial" w:hAnsi="Arial" w:cs="Arial"/>
          <w:b/>
          <w:bCs/>
          <w:sz w:val="21"/>
          <w:szCs w:val="21"/>
        </w:rPr>
        <w:t>ĮDARBINIMĄ PATVIRTINANTYS DOKUMENTAI</w:t>
      </w:r>
    </w:p>
    <w:p w14:paraId="3814D8FF" w14:textId="77777777" w:rsidR="00B54D9B" w:rsidRPr="00B54D9B" w:rsidRDefault="00B54D9B" w:rsidP="00B54D9B">
      <w:pPr>
        <w:pStyle w:val="Sraopastraipa"/>
        <w:numPr>
          <w:ilvl w:val="0"/>
          <w:numId w:val="1"/>
        </w:numPr>
        <w:ind w:left="0" w:firstLine="851"/>
        <w:rPr>
          <w:rFonts w:ascii="Arial" w:hAnsi="Arial" w:cs="Arial"/>
          <w:sz w:val="21"/>
          <w:szCs w:val="21"/>
        </w:rPr>
      </w:pPr>
      <w:r w:rsidRPr="00B54D9B">
        <w:rPr>
          <w:rFonts w:ascii="Arial" w:hAnsi="Arial" w:cs="Arial"/>
          <w:sz w:val="21"/>
          <w:szCs w:val="21"/>
        </w:rPr>
        <w:t>Darbo sutarties ir (ar) pameistrystės darbo sutarties, ir (ar) trišalės stažuotės sutarties su įdarbintu asmeniu kopija arba informacija apie apdraustųjų valstybinio socialinio draudimo laikotarpius iš SODROS</w:t>
      </w:r>
      <w:r w:rsidRPr="00B54D9B">
        <w:rPr>
          <w:rFonts w:ascii="Arial" w:hAnsi="Arial" w:cs="Arial"/>
          <w:sz w:val="21"/>
          <w:szCs w:val="21"/>
          <w:vertAlign w:val="superscript"/>
        </w:rPr>
        <w:footnoteReference w:id="3"/>
      </w:r>
      <w:r w:rsidRPr="00B54D9B">
        <w:rPr>
          <w:rFonts w:ascii="Arial" w:hAnsi="Arial" w:cs="Arial"/>
          <w:sz w:val="21"/>
          <w:szCs w:val="21"/>
        </w:rPr>
        <w:t xml:space="preserve"> arba lygiavertė pažyma iš užsienio kompetentingos valstybės institucijos, teikiančios duomenis apie įdarbintus asmenis (teikiami visda) ir dokumentus, įrodančius, kad asmuo priklauso nurodytai tikslinei grupei (priklausomai nuo tikslinės grupės, kuriai (-ioms) priskiriamas (-i) įdarbinamas (-i) asmuo (-enys).</w:t>
      </w:r>
    </w:p>
    <w:p w14:paraId="6C562EC4" w14:textId="77777777" w:rsidR="00B54D9B" w:rsidRPr="00980D2C" w:rsidRDefault="00B54D9B" w:rsidP="00B54D9B">
      <w:pPr>
        <w:pStyle w:val="Sraopastraipa"/>
        <w:numPr>
          <w:ilvl w:val="0"/>
          <w:numId w:val="1"/>
        </w:numPr>
        <w:tabs>
          <w:tab w:val="left" w:pos="1134"/>
        </w:tabs>
        <w:ind w:left="0" w:firstLine="851"/>
        <w:rPr>
          <w:rFonts w:ascii="Arial" w:hAnsi="Arial" w:cs="Arial"/>
          <w:sz w:val="21"/>
          <w:szCs w:val="21"/>
        </w:rPr>
      </w:pPr>
      <w:r w:rsidRPr="00B54D9B">
        <w:rPr>
          <w:rFonts w:ascii="Arial" w:hAnsi="Arial" w:cs="Arial"/>
          <w:sz w:val="21"/>
          <w:szCs w:val="21"/>
        </w:rPr>
        <w:t>Žemiau pateikiami įrodančių dokumentų pavyzdžiai (pagal asmens tikslinę grupę):</w:t>
      </w:r>
    </w:p>
    <w:p w14:paraId="2662B0AA" w14:textId="06545539" w:rsidR="00B54D9B" w:rsidRPr="00980D2C" w:rsidRDefault="00B54D9B" w:rsidP="00B54D9B">
      <w:pPr>
        <w:pStyle w:val="Sraopastraipa"/>
        <w:tabs>
          <w:tab w:val="left" w:pos="1134"/>
        </w:tabs>
        <w:ind w:left="0" w:firstLine="851"/>
        <w:rPr>
          <w:rFonts w:ascii="Arial" w:hAnsi="Arial" w:cs="Arial"/>
          <w:sz w:val="21"/>
          <w:szCs w:val="21"/>
        </w:rPr>
      </w:pPr>
      <w:r w:rsidRPr="00980D2C">
        <w:rPr>
          <w:rFonts w:ascii="Arial" w:hAnsi="Arial" w:cs="Arial"/>
          <w:sz w:val="21"/>
          <w:szCs w:val="21"/>
        </w:rPr>
        <w:t xml:space="preserve">1) </w:t>
      </w:r>
      <w:r w:rsidRPr="00980D2C">
        <w:rPr>
          <w:rFonts w:ascii="Arial" w:hAnsi="Arial" w:cs="Arial"/>
          <w:b/>
          <w:bCs/>
          <w:sz w:val="21"/>
          <w:szCs w:val="21"/>
        </w:rPr>
        <w:t>Asmuo (-ys) su negalia</w:t>
      </w:r>
      <w:r w:rsidRPr="00980D2C">
        <w:rPr>
          <w:rFonts w:ascii="Arial" w:hAnsi="Arial" w:cs="Arial"/>
          <w:sz w:val="21"/>
          <w:szCs w:val="21"/>
        </w:rPr>
        <w:t xml:space="preserve"> – įdarbinant ar paskiriant vykdyti sutartį dirbantį asmenį (-is) su negalia, teikiama asmens su negalia pažymėjimo</w:t>
      </w:r>
      <w:r w:rsidRPr="00980D2C">
        <w:rPr>
          <w:vertAlign w:val="superscript"/>
        </w:rPr>
        <w:footnoteReference w:id="4"/>
      </w:r>
      <w:r w:rsidRPr="00980D2C">
        <w:rPr>
          <w:rFonts w:ascii="Arial" w:hAnsi="Arial" w:cs="Arial"/>
          <w:sz w:val="21"/>
          <w:szCs w:val="21"/>
        </w:rPr>
        <w:t xml:space="preserve"> (neįgaliojo pažymėjimo</w:t>
      </w:r>
      <w:r w:rsidRPr="00980D2C">
        <w:rPr>
          <w:vertAlign w:val="superscript"/>
        </w:rPr>
        <w:footnoteReference w:id="5"/>
      </w:r>
      <w:r w:rsidRPr="00980D2C">
        <w:rPr>
          <w:rFonts w:ascii="Arial" w:hAnsi="Arial" w:cs="Arial"/>
          <w:sz w:val="21"/>
          <w:szCs w:val="21"/>
        </w:rPr>
        <w:t>) kopija arba kiti lygiaverčiai įrodymai;</w:t>
      </w:r>
    </w:p>
    <w:p w14:paraId="33203403"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2) </w:t>
      </w:r>
      <w:r w:rsidRPr="00B54D9B">
        <w:rPr>
          <w:rFonts w:ascii="Arial" w:hAnsi="Arial" w:cs="Arial"/>
          <w:b/>
          <w:bCs/>
          <w:sz w:val="21"/>
          <w:szCs w:val="21"/>
        </w:rPr>
        <w:t>Asmuo, vienas auginantis vaiką iki 8 m</w:t>
      </w:r>
      <w:r w:rsidRPr="00B54D9B">
        <w:rPr>
          <w:rFonts w:ascii="Arial" w:hAnsi="Arial" w:cs="Arial"/>
          <w:sz w:val="21"/>
          <w:szCs w:val="21"/>
        </w:rPr>
        <w:t xml:space="preserve">. arba </w:t>
      </w:r>
      <w:r w:rsidRPr="00B54D9B">
        <w:rPr>
          <w:rFonts w:ascii="Arial" w:hAnsi="Arial" w:cs="Arial"/>
          <w:b/>
          <w:bCs/>
          <w:sz w:val="21"/>
          <w:szCs w:val="21"/>
        </w:rPr>
        <w:t>asmuo, auginantis vaiką su negalia iki 18 metų</w:t>
      </w:r>
      <w:r w:rsidRPr="00B54D9B">
        <w:rPr>
          <w:rFonts w:ascii="Arial" w:hAnsi="Arial" w:cs="Arial"/>
          <w:sz w:val="21"/>
          <w:szCs w:val="21"/>
        </w:rPr>
        <w:t xml:space="preserve"> – įdarbinant ar paskiriant vykdyti sutartį dirbantį asmenį (-is) kuris, faktiškai vienas (-a, -i) augina vaiką (įvaikį) iki 8 metų, taip pat ir asmenį (is), auginantį (-ius) vaiką (įvaikį) su negalia iki 18 metų teikiama </w:t>
      </w:r>
      <w:r w:rsidRPr="00B54D9B">
        <w:rPr>
          <w:rFonts w:ascii="Arial" w:hAnsi="Arial" w:cs="Arial"/>
          <w:sz w:val="21"/>
          <w:szCs w:val="21"/>
        </w:rPr>
        <w:lastRenderedPageBreak/>
        <w:t>savivaldybės administracijos direktoriaus įsakymo dėl vaiko laikinosios globos arba teismo nutarties dėl tėvystės ar vaiko nuolatinės globos nustatymo kopija arba kiti lygiaverčiai įrodymai;</w:t>
      </w:r>
    </w:p>
    <w:p w14:paraId="75783127"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3) </w:t>
      </w:r>
      <w:r w:rsidRPr="00B54D9B">
        <w:rPr>
          <w:rFonts w:ascii="Arial" w:hAnsi="Arial" w:cs="Arial"/>
          <w:b/>
          <w:bCs/>
          <w:sz w:val="21"/>
          <w:szCs w:val="21"/>
        </w:rPr>
        <w:t>Asmuo, prižiūrintis šeimos narį su negalia</w:t>
      </w:r>
      <w:r w:rsidRPr="00B54D9B">
        <w:rPr>
          <w:rFonts w:ascii="Arial" w:hAnsi="Arial" w:cs="Arial"/>
          <w:sz w:val="21"/>
          <w:szCs w:val="21"/>
        </w:rPr>
        <w:t xml:space="preserve"> – 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 arba kiti lygiaverčiai įrodymai, </w:t>
      </w:r>
      <w:r w:rsidRPr="00B54D9B">
        <w:rPr>
          <w:rFonts w:ascii="Arial" w:hAnsi="Arial" w:cs="Arial"/>
          <w:b/>
          <w:bCs/>
          <w:sz w:val="21"/>
          <w:szCs w:val="21"/>
        </w:rPr>
        <w:t>ir</w:t>
      </w:r>
      <w:r w:rsidRPr="00B54D9B">
        <w:rPr>
          <w:rFonts w:ascii="Arial" w:hAnsi="Arial" w:cs="Arial"/>
          <w:sz w:val="21"/>
          <w:szCs w:val="21"/>
        </w:rPr>
        <w:t xml:space="preserve"> gyvenamosios vietos deklaracija, iš kurios matytųsi, jog kartu su įdarbinamu (paskiriamu vykdyti sutartį) asmeniu gyvena ir asmuo su negalia arba kiti lygiaverčiai įrodymai.</w:t>
      </w:r>
    </w:p>
    <w:p w14:paraId="1F028BBF"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4) </w:t>
      </w:r>
      <w:r w:rsidRPr="00B54D9B">
        <w:rPr>
          <w:rFonts w:ascii="Arial" w:hAnsi="Arial" w:cs="Arial"/>
          <w:b/>
          <w:bCs/>
          <w:sz w:val="21"/>
          <w:szCs w:val="21"/>
        </w:rPr>
        <w:t>Asmuo, turintis pabėgėlio, perkeliamojo asmens, papildomos ar laikinosios apsaugos statusą</w:t>
      </w:r>
      <w:r w:rsidRPr="00B54D9B">
        <w:rPr>
          <w:rFonts w:ascii="Arial" w:hAnsi="Arial" w:cs="Arial"/>
          <w:sz w:val="21"/>
          <w:szCs w:val="21"/>
        </w:rPr>
        <w:t xml:space="preserve"> – jei įdarbinamas (-i) (paskiriamas (-i) vykdyti sutartį) asmuo (-enys), kuriam (-iems) suteiktas pabėgėlio statusas ar perkeliamojo asmens statusas, arba asmenys, kuriems suteikta papildoma ar laikinoji apsauga – teikiama leidimo gyventi Lietuvos Respublikoje kopija; </w:t>
      </w:r>
      <w:r w:rsidRPr="00B54D9B">
        <w:rPr>
          <w:rFonts w:ascii="Arial" w:hAnsi="Arial" w:cs="Arial"/>
          <w:b/>
          <w:bCs/>
          <w:sz w:val="21"/>
          <w:szCs w:val="21"/>
        </w:rPr>
        <w:t>arba</w:t>
      </w:r>
      <w:r w:rsidRPr="00B54D9B">
        <w:rPr>
          <w:rFonts w:ascii="Arial" w:hAnsi="Arial" w:cs="Arial"/>
          <w:sz w:val="21"/>
          <w:szCs w:val="21"/>
        </w:rPr>
        <w:t xml:space="preserve"> skaitmeninis leidimas laikinai gyventi Lietuvos Respublikoje</w:t>
      </w:r>
      <w:r w:rsidRPr="00B54D9B">
        <w:rPr>
          <w:rFonts w:ascii="Arial" w:hAnsi="Arial" w:cs="Arial"/>
          <w:sz w:val="21"/>
          <w:szCs w:val="21"/>
          <w:vertAlign w:val="superscript"/>
        </w:rPr>
        <w:footnoteReference w:id="6"/>
      </w:r>
      <w:r w:rsidRPr="00B54D9B">
        <w:rPr>
          <w:rFonts w:ascii="Arial" w:hAnsi="Arial" w:cs="Arial"/>
          <w:sz w:val="21"/>
          <w:szCs w:val="21"/>
        </w:rPr>
        <w:t xml:space="preserve"> (leidime yra nurodytas Lietuvos Respublikos įstatymo dėl užsieniečių teisinės padėties</w:t>
      </w:r>
      <w:r w:rsidRPr="00B54D9B">
        <w:rPr>
          <w:rFonts w:ascii="Arial" w:hAnsi="Arial" w:cs="Arial"/>
          <w:sz w:val="21"/>
          <w:szCs w:val="21"/>
          <w:vertAlign w:val="superscript"/>
        </w:rPr>
        <w:footnoteReference w:id="7"/>
      </w:r>
      <w:r w:rsidRPr="00B54D9B">
        <w:rPr>
          <w:rFonts w:ascii="Arial" w:hAnsi="Arial" w:cs="Arial"/>
          <w:sz w:val="21"/>
          <w:szCs w:val="21"/>
        </w:rPr>
        <w:t xml:space="preserve"> straipsnis - išdavimo pagrindas. Leidimo duomenų teisingumą ir leidimo galiojimą galima patikrinti Migracijos departamento prie Lietuvos Respublikos vidaus reikalų ministerijos interneto svetainėje </w:t>
      </w:r>
      <w:hyperlink r:id="rId7" w:history="1">
        <w:r w:rsidRPr="00B54D9B">
          <w:rPr>
            <w:rStyle w:val="Hipersaitas"/>
            <w:rFonts w:ascii="Arial" w:hAnsi="Arial" w:cs="Arial"/>
            <w:sz w:val="21"/>
            <w:szCs w:val="21"/>
          </w:rPr>
          <w:t>https://www.migracija.lt/e-leidimas</w:t>
        </w:r>
      </w:hyperlink>
      <w:r w:rsidRPr="00B54D9B">
        <w:rPr>
          <w:rFonts w:ascii="Arial" w:hAnsi="Arial" w:cs="Arial"/>
          <w:sz w:val="21"/>
          <w:szCs w:val="21"/>
        </w:rPr>
        <w:t>) arba kiti lygiaverčiai įrodymai.</w:t>
      </w:r>
    </w:p>
    <w:p w14:paraId="3FB7EB7D"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5) </w:t>
      </w:r>
      <w:r w:rsidRPr="00B54D9B">
        <w:rPr>
          <w:rFonts w:ascii="Arial" w:hAnsi="Arial" w:cs="Arial"/>
          <w:b/>
          <w:bCs/>
          <w:sz w:val="21"/>
          <w:szCs w:val="21"/>
        </w:rPr>
        <w:t>Asmuo, baigęs psichologinės ir socialinės reabilitacijos programą</w:t>
      </w:r>
      <w:r w:rsidRPr="00B54D9B">
        <w:rPr>
          <w:rFonts w:ascii="Arial" w:hAnsi="Arial" w:cs="Arial"/>
          <w:sz w:val="21"/>
          <w:szCs w:val="21"/>
        </w:rPr>
        <w:t xml:space="preserve"> – teikia dokumentą (pažymą) apie baigtą programą iš psichologinės socialinės reabilitacijos įstaigos (bendruomenės), turinčios licenciją teikti trumpalaikę socialinę globą socialinę riziką patiriantiems suaugusiems asmenims</w:t>
      </w:r>
      <w:r w:rsidRPr="00B54D9B">
        <w:rPr>
          <w:rFonts w:ascii="Arial" w:hAnsi="Arial" w:cs="Arial"/>
          <w:sz w:val="21"/>
          <w:szCs w:val="21"/>
          <w:vertAlign w:val="superscript"/>
        </w:rPr>
        <w:footnoteReference w:id="8"/>
      </w:r>
      <w:r w:rsidRPr="00B54D9B">
        <w:rPr>
          <w:rFonts w:ascii="Arial" w:hAnsi="Arial" w:cs="Arial"/>
          <w:sz w:val="21"/>
          <w:szCs w:val="21"/>
        </w:rPr>
        <w:t xml:space="preserve"> arba kitus lygiaverčius įrodymus.</w:t>
      </w:r>
    </w:p>
    <w:p w14:paraId="0DD1F0BB"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6) </w:t>
      </w:r>
      <w:r w:rsidRPr="00B54D9B">
        <w:rPr>
          <w:rFonts w:ascii="Arial" w:hAnsi="Arial" w:cs="Arial"/>
          <w:b/>
          <w:bCs/>
          <w:sz w:val="21"/>
          <w:szCs w:val="21"/>
        </w:rPr>
        <w:t>Asmuo, grįžęs iš laisvės atėmimo vietos</w:t>
      </w:r>
      <w:r w:rsidRPr="00B54D9B">
        <w:rPr>
          <w:rFonts w:ascii="Arial" w:hAnsi="Arial" w:cs="Arial"/>
          <w:sz w:val="21"/>
          <w:szCs w:val="21"/>
        </w:rPr>
        <w:t xml:space="preserve"> – teikia Paleidimo iš suėmimo vykdymo ar bausmės atlikimo vietos pažymėjimo</w:t>
      </w:r>
      <w:r w:rsidRPr="00B54D9B">
        <w:rPr>
          <w:rFonts w:ascii="Arial" w:hAnsi="Arial" w:cs="Arial"/>
          <w:sz w:val="21"/>
          <w:szCs w:val="21"/>
          <w:vertAlign w:val="superscript"/>
        </w:rPr>
        <w:footnoteReference w:id="9"/>
      </w:r>
      <w:r w:rsidRPr="00B54D9B">
        <w:rPr>
          <w:rFonts w:ascii="Arial" w:hAnsi="Arial" w:cs="Arial"/>
          <w:sz w:val="21"/>
          <w:szCs w:val="21"/>
        </w:rPr>
        <w:t xml:space="preserve"> kopiją ir (arba) kitus lygiaverčius įrodymus.</w:t>
      </w:r>
    </w:p>
    <w:p w14:paraId="4A0CF300"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7) </w:t>
      </w:r>
      <w:r w:rsidRPr="00B54D9B">
        <w:rPr>
          <w:rFonts w:ascii="Arial" w:hAnsi="Arial" w:cs="Arial"/>
          <w:b/>
          <w:bCs/>
          <w:sz w:val="21"/>
          <w:szCs w:val="21"/>
        </w:rPr>
        <w:t xml:space="preserve">Vyresnis nei 50 metų asmuo </w:t>
      </w:r>
      <w:r w:rsidRPr="00B54D9B">
        <w:rPr>
          <w:rFonts w:ascii="Arial" w:hAnsi="Arial" w:cs="Arial"/>
          <w:sz w:val="21"/>
          <w:szCs w:val="21"/>
        </w:rPr>
        <w:t>–</w:t>
      </w:r>
      <w:r w:rsidRPr="00B54D9B">
        <w:rPr>
          <w:rFonts w:ascii="Arial" w:hAnsi="Arial" w:cs="Arial"/>
          <w:b/>
          <w:bCs/>
          <w:sz w:val="21"/>
          <w:szCs w:val="21"/>
        </w:rPr>
        <w:t xml:space="preserve"> </w:t>
      </w:r>
      <w:r w:rsidRPr="00B54D9B">
        <w:rPr>
          <w:rFonts w:ascii="Arial" w:hAnsi="Arial" w:cs="Arial"/>
          <w:sz w:val="21"/>
          <w:szCs w:val="21"/>
        </w:rPr>
        <w:t>teikia amžių įrodantį dokumentą – paso, tapatybės kortelės ar kito lygiaverčio dokumento kopiją.</w:t>
      </w:r>
    </w:p>
    <w:p w14:paraId="6DD32243"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8) </w:t>
      </w:r>
      <w:r w:rsidRPr="00B54D9B">
        <w:rPr>
          <w:rFonts w:ascii="Arial" w:hAnsi="Arial" w:cs="Arial"/>
          <w:b/>
          <w:bCs/>
          <w:sz w:val="21"/>
          <w:szCs w:val="21"/>
        </w:rPr>
        <w:t xml:space="preserve">Bedarbis (16 – 24 metų) </w:t>
      </w:r>
      <w:r w:rsidRPr="00B54D9B">
        <w:rPr>
          <w:rFonts w:ascii="Arial" w:hAnsi="Arial" w:cs="Arial"/>
          <w:sz w:val="21"/>
          <w:szCs w:val="21"/>
        </w:rPr>
        <w:t xml:space="preserve">– įdarbinant 16 - 24 metų bedarbį (-ę, -ius), teikiamas amžių įrodantis dokumentas; </w:t>
      </w:r>
      <w:r w:rsidRPr="00B54D9B">
        <w:rPr>
          <w:rFonts w:ascii="Arial" w:hAnsi="Arial" w:cs="Arial"/>
          <w:b/>
          <w:bCs/>
          <w:sz w:val="21"/>
          <w:szCs w:val="21"/>
        </w:rPr>
        <w:t>ir</w:t>
      </w:r>
      <w:r w:rsidRPr="00B54D9B">
        <w:rPr>
          <w:rFonts w:ascii="Arial" w:hAnsi="Arial" w:cs="Arial"/>
          <w:sz w:val="21"/>
          <w:szCs w:val="21"/>
        </w:rPr>
        <w:t xml:space="preserve"> Užimtumo tarnybos išduota pažyma apie registraciją Užimtumo tarnyboje, kurioje nurodyta nuo kada ir kokiu statusu asmuo yra registruotas</w:t>
      </w:r>
      <w:r w:rsidRPr="00B54D9B">
        <w:rPr>
          <w:rFonts w:ascii="Arial" w:hAnsi="Arial" w:cs="Arial"/>
          <w:sz w:val="21"/>
          <w:szCs w:val="21"/>
          <w:vertAlign w:val="superscript"/>
        </w:rPr>
        <w:footnoteReference w:id="10"/>
      </w:r>
      <w:r w:rsidRPr="00B54D9B">
        <w:rPr>
          <w:rFonts w:ascii="Arial" w:hAnsi="Arial" w:cs="Arial"/>
          <w:sz w:val="21"/>
          <w:szCs w:val="21"/>
        </w:rPr>
        <w:t xml:space="preserve"> ir (arba) kiti lygiaverčiai įrodymai.</w:t>
      </w:r>
    </w:p>
    <w:p w14:paraId="57D64752"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9) </w:t>
      </w:r>
      <w:r w:rsidRPr="00B54D9B">
        <w:rPr>
          <w:rFonts w:ascii="Arial" w:hAnsi="Arial" w:cs="Arial"/>
          <w:b/>
          <w:bCs/>
          <w:sz w:val="21"/>
          <w:szCs w:val="21"/>
        </w:rPr>
        <w:t>Pirmą kartą darbo veiklą pradedantis asmuo, įgijęs kvalifikaciją ne seniau nei prieš 2 metus</w:t>
      </w:r>
      <w:r w:rsidRPr="00B54D9B">
        <w:rPr>
          <w:rFonts w:ascii="Arial" w:hAnsi="Arial" w:cs="Arial"/>
          <w:sz w:val="21"/>
          <w:szCs w:val="21"/>
        </w:rPr>
        <w:t xml:space="preserve"> – teikia pažymą apie registraciją Užimtumo tarnyboje</w:t>
      </w:r>
      <w:r w:rsidRPr="00B54D9B">
        <w:rPr>
          <w:rFonts w:ascii="Arial" w:hAnsi="Arial" w:cs="Arial"/>
          <w:sz w:val="21"/>
          <w:szCs w:val="21"/>
          <w:vertAlign w:val="superscript"/>
        </w:rPr>
        <w:t>10</w:t>
      </w:r>
      <w:r w:rsidRPr="00B54D9B">
        <w:rPr>
          <w:rFonts w:ascii="Arial" w:hAnsi="Arial" w:cs="Arial"/>
          <w:sz w:val="21"/>
          <w:szCs w:val="21"/>
        </w:rPr>
        <w:t xml:space="preserve">; </w:t>
      </w:r>
      <w:r w:rsidRPr="00B54D9B">
        <w:rPr>
          <w:rFonts w:ascii="Arial" w:hAnsi="Arial" w:cs="Arial"/>
          <w:b/>
          <w:bCs/>
          <w:sz w:val="21"/>
          <w:szCs w:val="21"/>
        </w:rPr>
        <w:t>ir</w:t>
      </w:r>
      <w:r w:rsidRPr="00B54D9B">
        <w:rPr>
          <w:rFonts w:ascii="Arial" w:hAnsi="Arial" w:cs="Arial"/>
          <w:sz w:val="21"/>
          <w:szCs w:val="21"/>
        </w:rPr>
        <w:t xml:space="preserve"> kvalifikacijos įgijimą įrodančius dokumentus: tai gali būti kompetentingos institucijos išduotas diplomas, pažymėjimas ar kitas dokumentas, kuris patvirtina, kad įgyta profesinė kvalifikacija ar paprastai valstybėse narėse sėkmingai baigtas profesinio rengimo kursas, arba trečiosios valstybės institucijos išduotas diplomas, pažymėjimas ar kitas dokumentas, pripažįstamas valstybės narės ir (arba) kiti lygiaverčiai įrodymai.</w:t>
      </w:r>
    </w:p>
    <w:p w14:paraId="527AECAE" w14:textId="77777777" w:rsidR="00B54D9B" w:rsidRPr="00B54D9B" w:rsidRDefault="00B54D9B" w:rsidP="00B54D9B">
      <w:pPr>
        <w:pStyle w:val="Sraopastraipa"/>
        <w:tabs>
          <w:tab w:val="left" w:pos="1134"/>
        </w:tabs>
        <w:ind w:left="0" w:firstLine="851"/>
        <w:rPr>
          <w:rFonts w:ascii="Arial" w:hAnsi="Arial" w:cs="Arial"/>
          <w:sz w:val="21"/>
          <w:szCs w:val="21"/>
        </w:rPr>
      </w:pPr>
      <w:r w:rsidRPr="00B54D9B">
        <w:rPr>
          <w:rFonts w:ascii="Arial" w:hAnsi="Arial" w:cs="Arial"/>
          <w:sz w:val="21"/>
          <w:szCs w:val="21"/>
        </w:rPr>
        <w:t xml:space="preserve">10) </w:t>
      </w:r>
      <w:r w:rsidRPr="00B54D9B">
        <w:rPr>
          <w:rFonts w:ascii="Arial" w:hAnsi="Arial" w:cs="Arial"/>
          <w:b/>
          <w:bCs/>
          <w:sz w:val="21"/>
          <w:szCs w:val="21"/>
        </w:rPr>
        <w:t>Bedarbis, nedirbęs pastaruosius 6 mėnesius</w:t>
      </w:r>
      <w:r w:rsidRPr="00B54D9B">
        <w:rPr>
          <w:rFonts w:ascii="Arial" w:hAnsi="Arial" w:cs="Arial"/>
          <w:sz w:val="21"/>
          <w:szCs w:val="21"/>
        </w:rPr>
        <w:t xml:space="preserve"> – darbinant bedarbį (-ę, -ius), kuris (-i, -ie) paskutinius 6 mėnesius nedirbo, teikiama pažyma apie registraciją Užimtumo tarnyboje</w:t>
      </w:r>
      <w:r w:rsidRPr="00B54D9B">
        <w:rPr>
          <w:rFonts w:ascii="Arial" w:hAnsi="Arial" w:cs="Arial"/>
          <w:sz w:val="21"/>
          <w:szCs w:val="21"/>
          <w:vertAlign w:val="superscript"/>
        </w:rPr>
        <w:footnoteReference w:id="11"/>
      </w:r>
      <w:r w:rsidRPr="00B54D9B">
        <w:rPr>
          <w:rFonts w:ascii="Arial" w:hAnsi="Arial" w:cs="Arial"/>
          <w:sz w:val="21"/>
          <w:szCs w:val="21"/>
        </w:rPr>
        <w:t xml:space="preserve"> arba kiti lygiaverčiai įrodymai.</w:t>
      </w:r>
    </w:p>
    <w:p w14:paraId="1D194F7F" w14:textId="77777777" w:rsidR="006445FA" w:rsidRPr="00980D2C" w:rsidRDefault="006445FA" w:rsidP="006445FA">
      <w:pPr>
        <w:pStyle w:val="Sraopastraipa"/>
        <w:numPr>
          <w:ilvl w:val="0"/>
          <w:numId w:val="1"/>
        </w:numPr>
        <w:tabs>
          <w:tab w:val="left" w:pos="1134"/>
        </w:tabs>
        <w:spacing w:after="80" w:line="276" w:lineRule="auto"/>
        <w:ind w:left="0" w:firstLine="851"/>
        <w:rPr>
          <w:rFonts w:ascii="Arial" w:hAnsi="Arial" w:cs="Arial"/>
          <w:sz w:val="21"/>
          <w:szCs w:val="21"/>
        </w:rPr>
      </w:pPr>
      <w:r w:rsidRPr="00980D2C">
        <w:rPr>
          <w:rFonts w:ascii="Arial" w:hAnsi="Arial" w:cs="Arial"/>
          <w:sz w:val="21"/>
          <w:szCs w:val="21"/>
        </w:rPr>
        <w:t>Renkami tik tokie duomenys ir tik toks jų kiekis, koks reikalingas atitikimui pirkimo dokumentuose nustatytam socialiniam kriterijui įrodyti vadovaujantis Bendrojo duomenų apsaugos reglamento</w:t>
      </w:r>
      <w:r w:rsidRPr="00980D2C">
        <w:rPr>
          <w:rStyle w:val="Puslapioinaosnuoroda"/>
          <w:rFonts w:ascii="Arial" w:hAnsi="Arial" w:cs="Arial"/>
          <w:sz w:val="21"/>
          <w:szCs w:val="21"/>
        </w:rPr>
        <w:footnoteReference w:id="12"/>
      </w:r>
      <w:r w:rsidRPr="00980D2C">
        <w:rPr>
          <w:rFonts w:ascii="Arial" w:hAnsi="Arial" w:cs="Arial"/>
          <w:sz w:val="21"/>
          <w:szCs w:val="21"/>
        </w:rPr>
        <w:t xml:space="preserve"> 5 straipsnio 1 dalies c punkte numatytu duomenų kiekio mažinimo principu. </w:t>
      </w:r>
    </w:p>
    <w:p w14:paraId="6F0B786D" w14:textId="64DF5602" w:rsidR="006445FA" w:rsidRPr="00980D2C" w:rsidRDefault="006445FA" w:rsidP="006445FA">
      <w:pPr>
        <w:pStyle w:val="Sraopastraipa"/>
        <w:numPr>
          <w:ilvl w:val="0"/>
          <w:numId w:val="1"/>
        </w:numPr>
        <w:spacing w:after="80" w:line="276" w:lineRule="auto"/>
        <w:ind w:left="0" w:firstLine="851"/>
        <w:rPr>
          <w:rFonts w:ascii="Arial" w:hAnsi="Arial" w:cs="Arial"/>
          <w:sz w:val="21"/>
          <w:szCs w:val="21"/>
        </w:rPr>
      </w:pPr>
      <w:r w:rsidRPr="00980D2C">
        <w:rPr>
          <w:rFonts w:ascii="Arial" w:hAnsi="Arial" w:cs="Arial"/>
          <w:sz w:val="21"/>
          <w:szCs w:val="21"/>
        </w:rPr>
        <w:t>Jeigu Tiekėjas iš Užsienio valstybės, jis teikia tose šalyse kompetentingų oficialių institucijų išduodamus dokumentus.</w:t>
      </w:r>
    </w:p>
    <w:p w14:paraId="584B8871" w14:textId="056DA4DC" w:rsidR="00D81624" w:rsidRPr="00980D2C" w:rsidRDefault="006445FA" w:rsidP="00D77B30">
      <w:pPr>
        <w:pStyle w:val="Sraopastraipa"/>
        <w:numPr>
          <w:ilvl w:val="0"/>
          <w:numId w:val="1"/>
        </w:numPr>
        <w:spacing w:after="80" w:line="276" w:lineRule="auto"/>
        <w:ind w:left="0" w:firstLine="851"/>
        <w:rPr>
          <w:rFonts w:ascii="Arial" w:eastAsia="Cambria" w:hAnsi="Arial" w:cs="Arial"/>
          <w:sz w:val="21"/>
          <w:szCs w:val="21"/>
        </w:rPr>
      </w:pPr>
      <w:r w:rsidRPr="00980D2C">
        <w:rPr>
          <w:rFonts w:ascii="Arial" w:eastAsia="Cambria" w:hAnsi="Arial" w:cs="Arial"/>
          <w:sz w:val="21"/>
          <w:szCs w:val="21"/>
          <w:shd w:val="clear" w:color="auto" w:fill="FFFFFF"/>
        </w:rPr>
        <w:t>Tiekėjo įdarbinti nepalankioje padėtyje esantys asmenys</w:t>
      </w:r>
      <w:r w:rsidRPr="00980D2C">
        <w:rPr>
          <w:rFonts w:ascii="Arial" w:eastAsia="Cambria" w:hAnsi="Arial" w:cs="Arial"/>
          <w:sz w:val="21"/>
          <w:szCs w:val="21"/>
        </w:rPr>
        <w:t>,</w:t>
      </w:r>
      <w:r w:rsidRPr="00980D2C">
        <w:rPr>
          <w:rFonts w:ascii="Arial" w:eastAsia="Cambria" w:hAnsi="Arial" w:cs="Arial"/>
          <w:sz w:val="21"/>
          <w:szCs w:val="21"/>
          <w:shd w:val="clear" w:color="auto" w:fill="FFFFFF"/>
        </w:rPr>
        <w:t xml:space="preserve"> vykd</w:t>
      </w:r>
      <w:r w:rsidRPr="00980D2C">
        <w:rPr>
          <w:rFonts w:ascii="Arial" w:eastAsia="Cambria" w:hAnsi="Arial" w:cs="Arial"/>
          <w:sz w:val="21"/>
          <w:szCs w:val="21"/>
        </w:rPr>
        <w:t>antys</w:t>
      </w:r>
      <w:r w:rsidRPr="00980D2C">
        <w:rPr>
          <w:rFonts w:ascii="Arial" w:eastAsia="Cambria" w:hAnsi="Arial" w:cs="Arial"/>
          <w:sz w:val="21"/>
          <w:szCs w:val="21"/>
          <w:shd w:val="clear" w:color="auto" w:fill="FFFFFF"/>
        </w:rPr>
        <w:t xml:space="preserve"> Sutartį, </w:t>
      </w:r>
      <w:r w:rsidR="00D77B30" w:rsidRPr="00980D2C">
        <w:rPr>
          <w:rFonts w:ascii="Arial" w:eastAsia="Cambria" w:hAnsi="Arial" w:cs="Arial"/>
          <w:sz w:val="21"/>
          <w:szCs w:val="21"/>
          <w:shd w:val="clear" w:color="auto" w:fill="FFFFFF"/>
        </w:rPr>
        <w:t>Sutarties spec</w:t>
      </w:r>
      <w:r w:rsidR="00727D4C" w:rsidRPr="00980D2C">
        <w:rPr>
          <w:rFonts w:ascii="Arial" w:eastAsia="Cambria" w:hAnsi="Arial" w:cs="Arial"/>
          <w:sz w:val="21"/>
          <w:szCs w:val="21"/>
          <w:shd w:val="clear" w:color="auto" w:fill="FFFFFF"/>
        </w:rPr>
        <w:t>ialiosiose sąlygose nustatyta</w:t>
      </w:r>
      <w:r w:rsidR="00D81624" w:rsidRPr="00980D2C">
        <w:rPr>
          <w:rFonts w:ascii="Arial" w:eastAsia="Cambria" w:hAnsi="Arial" w:cs="Arial"/>
          <w:sz w:val="21"/>
          <w:szCs w:val="21"/>
          <w:shd w:val="clear" w:color="auto" w:fill="FFFFFF"/>
        </w:rPr>
        <w:t>is atvejais ir tvarka.</w:t>
      </w:r>
    </w:p>
    <w:p w14:paraId="21EE731F" w14:textId="77777777" w:rsidR="006445FA" w:rsidRPr="00980D2C" w:rsidRDefault="006445FA" w:rsidP="006445FA">
      <w:pPr>
        <w:spacing w:after="60" w:line="276" w:lineRule="auto"/>
        <w:jc w:val="center"/>
        <w:rPr>
          <w:rFonts w:ascii="Arial" w:hAnsi="Arial" w:cs="Arial"/>
          <w:sz w:val="21"/>
          <w:szCs w:val="21"/>
        </w:rPr>
      </w:pPr>
      <w:r w:rsidRPr="00980D2C">
        <w:rPr>
          <w:rFonts w:ascii="Arial" w:hAnsi="Arial" w:cs="Arial"/>
          <w:sz w:val="21"/>
          <w:szCs w:val="21"/>
        </w:rPr>
        <w:lastRenderedPageBreak/>
        <w:t>________________</w:t>
      </w:r>
    </w:p>
    <w:p w14:paraId="2CB1263A" w14:textId="77777777" w:rsidR="00E4040A" w:rsidRPr="00980D2C" w:rsidRDefault="00E4040A"/>
    <w:sectPr w:rsidR="00E4040A" w:rsidRPr="00980D2C" w:rsidSect="001C5517">
      <w:pgSz w:w="16838" w:h="11906" w:orient="landscape" w:code="9"/>
      <w:pgMar w:top="1440" w:right="1140" w:bottom="686" w:left="1140"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89909" w14:textId="77777777" w:rsidR="00D75140" w:rsidRDefault="00D75140" w:rsidP="006445FA">
      <w:pPr>
        <w:spacing w:after="0"/>
      </w:pPr>
      <w:r>
        <w:separator/>
      </w:r>
    </w:p>
  </w:endnote>
  <w:endnote w:type="continuationSeparator" w:id="0">
    <w:p w14:paraId="1E2677E4" w14:textId="77777777" w:rsidR="00D75140" w:rsidRDefault="00D75140" w:rsidP="006445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540D" w14:textId="77777777" w:rsidR="00D75140" w:rsidRDefault="00D75140" w:rsidP="006445FA">
      <w:pPr>
        <w:spacing w:after="0"/>
      </w:pPr>
      <w:r>
        <w:separator/>
      </w:r>
    </w:p>
  </w:footnote>
  <w:footnote w:type="continuationSeparator" w:id="0">
    <w:p w14:paraId="37D74665" w14:textId="77777777" w:rsidR="00D75140" w:rsidRDefault="00D75140" w:rsidP="006445FA">
      <w:pPr>
        <w:spacing w:after="0"/>
      </w:pPr>
      <w:r>
        <w:continuationSeparator/>
      </w:r>
    </w:p>
  </w:footnote>
  <w:footnote w:id="1">
    <w:p w14:paraId="53C324D5" w14:textId="77777777" w:rsidR="001C5517" w:rsidRPr="0061142D" w:rsidRDefault="001C5517" w:rsidP="006445FA">
      <w:pPr>
        <w:pStyle w:val="Puslapioinaostekstas"/>
        <w:jc w:val="both"/>
        <w:rPr>
          <w:rFonts w:ascii="Arial" w:hAnsi="Arial" w:cs="Arial"/>
          <w:sz w:val="18"/>
          <w:szCs w:val="18"/>
        </w:rPr>
      </w:pPr>
      <w:r w:rsidRPr="0061142D">
        <w:rPr>
          <w:rStyle w:val="Puslapioinaosnuoroda"/>
          <w:rFonts w:ascii="Arial" w:hAnsi="Arial" w:cs="Arial"/>
          <w:sz w:val="18"/>
          <w:szCs w:val="18"/>
        </w:rPr>
        <w:footnoteRef/>
      </w:r>
      <w:r w:rsidRPr="0061142D">
        <w:rPr>
          <w:rFonts w:ascii="Arial" w:hAnsi="Arial" w:cs="Arial"/>
          <w:sz w:val="18"/>
          <w:szCs w:val="18"/>
        </w:rPr>
        <w:t xml:space="preserve"> 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14 straipsniu „Asmens duomenų apsauga“.</w:t>
      </w:r>
    </w:p>
    <w:p w14:paraId="0068DE8B" w14:textId="77777777" w:rsidR="001C5517" w:rsidRPr="00510604" w:rsidRDefault="001C5517" w:rsidP="006445FA">
      <w:pPr>
        <w:pStyle w:val="Puslapioinaostekstas"/>
        <w:rPr>
          <w:rFonts w:ascii="Arial" w:hAnsi="Arial" w:cs="Arial"/>
          <w:sz w:val="18"/>
          <w:szCs w:val="18"/>
        </w:rPr>
      </w:pPr>
    </w:p>
  </w:footnote>
  <w:footnote w:id="2">
    <w:p w14:paraId="7EEF028B" w14:textId="77777777" w:rsidR="00C14D36" w:rsidRDefault="00C14D36" w:rsidP="00C14D36">
      <w:pPr>
        <w:pStyle w:val="Puslapioinaostekstas"/>
      </w:pPr>
      <w:r>
        <w:rPr>
          <w:rStyle w:val="Puslapioinaosnuoroda"/>
        </w:rPr>
        <w:footnoteRef/>
      </w:r>
      <w:r>
        <w:t xml:space="preserve"> </w:t>
      </w:r>
      <w:hyperlink r:id="rId1" w:history="1">
        <w:r w:rsidRPr="003326CD">
          <w:rPr>
            <w:rStyle w:val="Hipersaitas"/>
          </w:rPr>
          <w:t>XII-2470 Lietuvos Respublikos užimtumo įstatymas</w:t>
        </w:r>
      </w:hyperlink>
    </w:p>
  </w:footnote>
  <w:footnote w:id="3">
    <w:p w14:paraId="50D6AB86" w14:textId="77777777" w:rsidR="00B54D9B" w:rsidRPr="00E76739" w:rsidRDefault="00B54D9B" w:rsidP="00B54D9B">
      <w:pPr>
        <w:pStyle w:val="Puslapioinaostekstas"/>
        <w:spacing w:line="276" w:lineRule="auto"/>
        <w:rPr>
          <w:rFonts w:ascii="Arial" w:hAnsi="Arial" w:cs="Arial"/>
          <w:sz w:val="16"/>
          <w:szCs w:val="16"/>
        </w:rPr>
      </w:pPr>
      <w:r w:rsidRPr="00E76739">
        <w:rPr>
          <w:rStyle w:val="Puslapioinaosnuoroda"/>
          <w:rFonts w:ascii="Arial" w:hAnsi="Arial" w:cs="Arial"/>
        </w:rPr>
        <w:footnoteRef/>
      </w:r>
      <w:r w:rsidRPr="00E76739">
        <w:rPr>
          <w:rFonts w:ascii="Arial" w:hAnsi="Arial" w:cs="Arial"/>
          <w:sz w:val="16"/>
          <w:szCs w:val="16"/>
        </w:rPr>
        <w:t xml:space="preserve"> </w:t>
      </w:r>
      <w:hyperlink r:id="rId2" w:history="1">
        <w:r w:rsidRPr="00E76739">
          <w:rPr>
            <w:rStyle w:val="Hipersaitas"/>
            <w:rFonts w:ascii="Arial" w:hAnsi="Arial" w:cs="Arial"/>
            <w:sz w:val="16"/>
            <w:szCs w:val="16"/>
          </w:rPr>
          <w:t>Formos ir šablonai GYVENTOJAMS | Formos ir šablonai | www.sodra.lt</w:t>
        </w:r>
      </w:hyperlink>
    </w:p>
  </w:footnote>
  <w:footnote w:id="4">
    <w:p w14:paraId="567F0520" w14:textId="77777777" w:rsidR="00B54D9B" w:rsidRDefault="00B54D9B" w:rsidP="00B54D9B">
      <w:pPr>
        <w:pStyle w:val="Puslapioinaostekstas"/>
      </w:pPr>
      <w:r>
        <w:rPr>
          <w:rStyle w:val="Puslapioinaosnuoroda"/>
        </w:rPr>
        <w:footnoteRef/>
      </w:r>
      <w:r>
        <w:t xml:space="preserve"> </w:t>
      </w:r>
      <w:hyperlink r:id="rId3" w:history="1">
        <w:r w:rsidRPr="00E82EB4">
          <w:rPr>
            <w:rStyle w:val="Hipersaitas"/>
          </w:rPr>
          <w:t>V-24 Dėl Asmens su negalia pažymėjimo formos patvirtinimo</w:t>
        </w:r>
      </w:hyperlink>
    </w:p>
  </w:footnote>
  <w:footnote w:id="5">
    <w:p w14:paraId="61F48779" w14:textId="77777777" w:rsidR="00B54D9B" w:rsidRDefault="00B54D9B" w:rsidP="00B54D9B">
      <w:pPr>
        <w:pStyle w:val="Puslapioinaostekstas"/>
      </w:pPr>
      <w:r>
        <w:rPr>
          <w:rStyle w:val="Puslapioinaosnuoroda"/>
        </w:rPr>
        <w:footnoteRef/>
      </w:r>
      <w:r>
        <w:t xml:space="preserve"> </w:t>
      </w:r>
      <w:hyperlink r:id="rId4" w:history="1">
        <w:r w:rsidRPr="00FD4075">
          <w:rPr>
            <w:rStyle w:val="Hipersaitas"/>
          </w:rPr>
          <w:t>V-57 Dėl neįgaliojo pažymėjimo formos patvirtinimo</w:t>
        </w:r>
      </w:hyperlink>
    </w:p>
  </w:footnote>
  <w:footnote w:id="6">
    <w:p w14:paraId="7CFE078B" w14:textId="77777777" w:rsidR="00B54D9B" w:rsidRDefault="00B54D9B" w:rsidP="00B54D9B">
      <w:pPr>
        <w:pStyle w:val="Puslapioinaostekstas"/>
      </w:pPr>
      <w:r>
        <w:rPr>
          <w:rStyle w:val="Puslapioinaosnuoroda"/>
        </w:rPr>
        <w:footnoteRef/>
      </w:r>
      <w:r>
        <w:t xml:space="preserve"> </w:t>
      </w:r>
      <w:hyperlink r:id="rId5" w:history="1">
        <w:r w:rsidRPr="00351302">
          <w:rPr>
            <w:rStyle w:val="Hipersaitas"/>
          </w:rPr>
          <w:t>Pradžia - Migracijos departamentas prie Lietuvos Respublikos vidaus reikalų ministerijos</w:t>
        </w:r>
      </w:hyperlink>
    </w:p>
  </w:footnote>
  <w:footnote w:id="7">
    <w:p w14:paraId="3874507D" w14:textId="77777777" w:rsidR="00B54D9B" w:rsidRDefault="00B54D9B" w:rsidP="00B54D9B">
      <w:pPr>
        <w:pStyle w:val="Puslapioinaostekstas"/>
      </w:pPr>
      <w:r>
        <w:rPr>
          <w:rStyle w:val="Puslapioinaosnuoroda"/>
        </w:rPr>
        <w:footnoteRef/>
      </w:r>
      <w:r>
        <w:t xml:space="preserve"> </w:t>
      </w:r>
      <w:hyperlink r:id="rId6" w:history="1">
        <w:r w:rsidRPr="009E7751">
          <w:rPr>
            <w:rStyle w:val="Hipersaitas"/>
          </w:rPr>
          <w:t>IX-2206 Lietuvos Respublikos įstatymas dėl užsieniečių teisinės padėties</w:t>
        </w:r>
      </w:hyperlink>
    </w:p>
  </w:footnote>
  <w:footnote w:id="8">
    <w:p w14:paraId="6140A1F3" w14:textId="77777777" w:rsidR="00B54D9B" w:rsidRDefault="00B54D9B" w:rsidP="00B54D9B">
      <w:pPr>
        <w:pStyle w:val="Puslapioinaostekstas"/>
      </w:pPr>
      <w:r>
        <w:rPr>
          <w:rStyle w:val="Puslapioinaosnuoroda"/>
        </w:rPr>
        <w:footnoteRef/>
      </w:r>
      <w:r>
        <w:t xml:space="preserve"> </w:t>
      </w:r>
      <w:hyperlink r:id="rId7" w:history="1">
        <w:r w:rsidRPr="001375D7">
          <w:rPr>
            <w:rStyle w:val="Hipersaitas"/>
          </w:rPr>
          <w:t>Licencijos - Socialinių paslaugų priežiūros departamentas prie Socialinės apsaugos ir darbo ministerijos</w:t>
        </w:r>
      </w:hyperlink>
    </w:p>
  </w:footnote>
  <w:footnote w:id="9">
    <w:p w14:paraId="0791DF9E" w14:textId="77777777" w:rsidR="00B54D9B" w:rsidRDefault="00B54D9B" w:rsidP="00B54D9B">
      <w:pPr>
        <w:pStyle w:val="Puslapioinaostekstas"/>
      </w:pPr>
      <w:r>
        <w:rPr>
          <w:rStyle w:val="Puslapioinaosnuoroda"/>
        </w:rPr>
        <w:footnoteRef/>
      </w:r>
      <w:r>
        <w:t xml:space="preserve"> </w:t>
      </w:r>
      <w:hyperlink r:id="rId8" w:history="1">
        <w:r w:rsidRPr="00463C96">
          <w:rPr>
            <w:rStyle w:val="Hipersaitas"/>
          </w:rPr>
          <w:t>V-88 Dėl Suimtųjų ir nuteistųjų įskaitos instrukcijos patvirtinimo</w:t>
        </w:r>
      </w:hyperlink>
    </w:p>
  </w:footnote>
  <w:footnote w:id="10">
    <w:p w14:paraId="023C58F0" w14:textId="77777777" w:rsidR="00B54D9B" w:rsidRDefault="00B54D9B" w:rsidP="00B54D9B">
      <w:pPr>
        <w:pStyle w:val="Puslapioinaostekstas"/>
      </w:pPr>
      <w:r>
        <w:rPr>
          <w:rStyle w:val="Puslapioinaosnuoroda"/>
        </w:rPr>
        <w:footnoteRef/>
      </w:r>
      <w:r>
        <w:t xml:space="preserve"> </w:t>
      </w:r>
      <w:hyperlink r:id="rId9" w:history="1">
        <w:r w:rsidRPr="00C9142C">
          <w:rPr>
            <w:rStyle w:val="Hipersaitas"/>
          </w:rPr>
          <w:t>Paslaugos | Užimtumo tarnyba</w:t>
        </w:r>
      </w:hyperlink>
    </w:p>
  </w:footnote>
  <w:footnote w:id="11">
    <w:p w14:paraId="602CACED" w14:textId="77777777" w:rsidR="00B54D9B" w:rsidRDefault="00B54D9B" w:rsidP="00B54D9B">
      <w:pPr>
        <w:pStyle w:val="Puslapioinaostekstas"/>
      </w:pPr>
      <w:r>
        <w:rPr>
          <w:rStyle w:val="Puslapioinaosnuoroda"/>
        </w:rPr>
        <w:footnoteRef/>
      </w:r>
      <w:r>
        <w:t xml:space="preserve"> </w:t>
      </w:r>
      <w:hyperlink r:id="rId10" w:history="1">
        <w:r w:rsidRPr="001D7606">
          <w:rPr>
            <w:rStyle w:val="Hipersaitas"/>
          </w:rPr>
          <w:t>Paslaugos | Užimtumo tarnyba</w:t>
        </w:r>
      </w:hyperlink>
    </w:p>
  </w:footnote>
  <w:footnote w:id="12">
    <w:p w14:paraId="1B8CCEDB" w14:textId="77B40658" w:rsidR="006445FA" w:rsidRPr="00D750C3" w:rsidRDefault="006445FA" w:rsidP="006445FA">
      <w:pPr>
        <w:pStyle w:val="Puslapioinaostekstas"/>
        <w:rPr>
          <w:rFonts w:ascii="Arial" w:hAnsi="Arial" w:cs="Arial"/>
          <w:sz w:val="18"/>
          <w:szCs w:val="18"/>
        </w:rPr>
      </w:pPr>
      <w:r w:rsidRPr="00D750C3">
        <w:rPr>
          <w:rStyle w:val="Puslapioinaosnuoroda"/>
          <w:rFonts w:ascii="Arial" w:hAnsi="Arial" w:cs="Arial"/>
          <w:sz w:val="18"/>
          <w:szCs w:val="18"/>
        </w:rPr>
        <w:footnoteRef/>
      </w:r>
      <w:r w:rsidRPr="00D750C3">
        <w:rPr>
          <w:rFonts w:ascii="Arial" w:hAnsi="Arial" w:cs="Arial"/>
          <w:sz w:val="18"/>
          <w:szCs w:val="18"/>
        </w:rPr>
        <w:t xml:space="preserve"> </w:t>
      </w:r>
      <w:hyperlink r:id="rId11" w:history="1">
        <w:r w:rsidR="009A4973" w:rsidRPr="009A4973">
          <w:rPr>
            <w:rStyle w:val="Hipersaitas"/>
            <w:rFonts w:ascii="Arial" w:hAnsi="Arial" w:cs="Arial"/>
            <w:sz w:val="18"/>
            <w:szCs w:val="18"/>
            <w:lang w:val="pt-BR"/>
          </w:rPr>
          <w:t>Reglamentas - 2016/679 - EN - bendrasis duomenų apsaugos reglamentas - EUR-Lex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D5484F"/>
    <w:multiLevelType w:val="multilevel"/>
    <w:tmpl w:val="7DE06192"/>
    <w:lvl w:ilvl="0">
      <w:start w:val="2"/>
      <w:numFmt w:val="decimal"/>
      <w:lvlText w:val="%1"/>
      <w:lvlJc w:val="left"/>
      <w:pPr>
        <w:ind w:left="54"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610" w:hanging="1080"/>
      </w:pPr>
      <w:rPr>
        <w:rFonts w:hint="default"/>
      </w:rPr>
    </w:lvl>
    <w:lvl w:ilvl="5">
      <w:start w:val="1"/>
      <w:numFmt w:val="decimal"/>
      <w:lvlText w:val="%1.%2.%3.%4.%5.%6"/>
      <w:lvlJc w:val="left"/>
      <w:pPr>
        <w:ind w:left="4319"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97" w:hanging="1440"/>
      </w:pPr>
      <w:rPr>
        <w:rFonts w:hint="default"/>
      </w:rPr>
    </w:lvl>
    <w:lvl w:ilvl="8">
      <w:start w:val="1"/>
      <w:numFmt w:val="decimal"/>
      <w:lvlText w:val="%1.%2.%3.%4.%5.%6.%7.%8.%9"/>
      <w:lvlJc w:val="left"/>
      <w:pPr>
        <w:ind w:left="7166" w:hanging="1800"/>
      </w:pPr>
      <w:rPr>
        <w:rFonts w:hint="default"/>
      </w:rPr>
    </w:lvl>
  </w:abstractNum>
  <w:abstractNum w:abstractNumId="3" w15:restartNumberingAfterBreak="0">
    <w:nsid w:val="4A5617D4"/>
    <w:multiLevelType w:val="multilevel"/>
    <w:tmpl w:val="74E4CF34"/>
    <w:lvl w:ilvl="0">
      <w:start w:val="1"/>
      <w:numFmt w:val="decimal"/>
      <w:lvlText w:val="%1)"/>
      <w:lvlJc w:val="left"/>
      <w:pPr>
        <w:ind w:left="534" w:hanging="228"/>
      </w:pPr>
      <w:rPr>
        <w:rFonts w:ascii="Arial" w:eastAsia="Times New Roman" w:hAnsi="Arial" w:cs="Arial"/>
        <w:b w:val="0"/>
        <w:bCs w:val="0"/>
        <w:i w:val="0"/>
        <w:iCs w:val="0"/>
        <w:spacing w:val="0"/>
        <w:w w:val="100"/>
        <w:sz w:val="22"/>
        <w:szCs w:val="22"/>
        <w:lang w:val="lt-LT" w:eastAsia="en-US" w:bidi="ar-SA"/>
      </w:rPr>
    </w:lvl>
    <w:lvl w:ilvl="1">
      <w:start w:val="1"/>
      <w:numFmt w:val="lowerLetter"/>
      <w:lvlText w:val="%2)"/>
      <w:lvlJc w:val="left"/>
      <w:pPr>
        <w:ind w:left="307" w:hanging="241"/>
      </w:pPr>
      <w:rPr>
        <w:rFonts w:ascii="Times New Roman" w:eastAsia="Times New Roman" w:hAnsi="Times New Roman" w:cs="Times New Roman" w:hint="default"/>
        <w:b/>
        <w:bCs/>
        <w:i w:val="0"/>
        <w:iCs w:val="0"/>
        <w:spacing w:val="0"/>
        <w:w w:val="100"/>
        <w:sz w:val="22"/>
        <w:szCs w:val="22"/>
        <w:lang w:val="lt-LT" w:eastAsia="en-US" w:bidi="ar-SA"/>
      </w:rPr>
    </w:lvl>
    <w:lvl w:ilvl="2">
      <w:start w:val="1"/>
      <w:numFmt w:val="decimal"/>
      <w:lvlText w:val="%3."/>
      <w:lvlJc w:val="left"/>
      <w:pPr>
        <w:ind w:left="1027" w:hanging="360"/>
      </w:pPr>
      <w:rPr>
        <w:rFonts w:ascii="Arial" w:eastAsia="Times New Roman" w:hAnsi="Arial" w:cs="Arial" w:hint="default"/>
        <w:b w:val="0"/>
        <w:bCs w:val="0"/>
        <w:i w:val="0"/>
        <w:iCs w:val="0"/>
        <w:spacing w:val="0"/>
        <w:w w:val="100"/>
        <w:sz w:val="21"/>
        <w:szCs w:val="21"/>
        <w:lang w:val="lt-LT" w:eastAsia="en-US" w:bidi="ar-SA"/>
      </w:rPr>
    </w:lvl>
    <w:lvl w:ilvl="3">
      <w:start w:val="1"/>
      <w:numFmt w:val="decimal"/>
      <w:lvlText w:val="%3.%4."/>
      <w:lvlJc w:val="left"/>
      <w:pPr>
        <w:ind w:left="1747" w:hanging="720"/>
      </w:pPr>
      <w:rPr>
        <w:rFonts w:ascii="Arial" w:eastAsia="Times New Roman" w:hAnsi="Arial" w:cs="Arial" w:hint="default"/>
        <w:b w:val="0"/>
        <w:bCs w:val="0"/>
        <w:i w:val="0"/>
        <w:iCs w:val="0"/>
        <w:spacing w:val="0"/>
        <w:w w:val="100"/>
        <w:sz w:val="21"/>
        <w:szCs w:val="21"/>
        <w:lang w:val="lt-LT" w:eastAsia="en-US" w:bidi="ar-SA"/>
      </w:rPr>
    </w:lvl>
    <w:lvl w:ilvl="4">
      <w:numFmt w:val="bullet"/>
      <w:lvlText w:val="•"/>
      <w:lvlJc w:val="left"/>
      <w:pPr>
        <w:ind w:left="2949" w:hanging="720"/>
      </w:pPr>
      <w:rPr>
        <w:rFonts w:hint="default"/>
        <w:lang w:val="lt-LT" w:eastAsia="en-US" w:bidi="ar-SA"/>
      </w:rPr>
    </w:lvl>
    <w:lvl w:ilvl="5">
      <w:numFmt w:val="bullet"/>
      <w:lvlText w:val="•"/>
      <w:lvlJc w:val="left"/>
      <w:pPr>
        <w:ind w:left="4159" w:hanging="720"/>
      </w:pPr>
      <w:rPr>
        <w:rFonts w:hint="default"/>
        <w:lang w:val="lt-LT" w:eastAsia="en-US" w:bidi="ar-SA"/>
      </w:rPr>
    </w:lvl>
    <w:lvl w:ilvl="6">
      <w:numFmt w:val="bullet"/>
      <w:lvlText w:val="•"/>
      <w:lvlJc w:val="left"/>
      <w:pPr>
        <w:ind w:left="5368" w:hanging="720"/>
      </w:pPr>
      <w:rPr>
        <w:rFonts w:hint="default"/>
        <w:lang w:val="lt-LT" w:eastAsia="en-US" w:bidi="ar-SA"/>
      </w:rPr>
    </w:lvl>
    <w:lvl w:ilvl="7">
      <w:numFmt w:val="bullet"/>
      <w:lvlText w:val="•"/>
      <w:lvlJc w:val="left"/>
      <w:pPr>
        <w:ind w:left="6578" w:hanging="720"/>
      </w:pPr>
      <w:rPr>
        <w:rFonts w:hint="default"/>
        <w:lang w:val="lt-LT" w:eastAsia="en-US" w:bidi="ar-SA"/>
      </w:rPr>
    </w:lvl>
    <w:lvl w:ilvl="8">
      <w:numFmt w:val="bullet"/>
      <w:lvlText w:val="•"/>
      <w:lvlJc w:val="left"/>
      <w:pPr>
        <w:ind w:left="7788" w:hanging="720"/>
      </w:pPr>
      <w:rPr>
        <w:rFonts w:hint="default"/>
        <w:lang w:val="lt-LT" w:eastAsia="en-US" w:bidi="ar-SA"/>
      </w:rPr>
    </w:lvl>
  </w:abstractNum>
  <w:num w:numId="1" w16cid:durableId="1662079963">
    <w:abstractNumId w:val="1"/>
  </w:num>
  <w:num w:numId="2" w16cid:durableId="255939284">
    <w:abstractNumId w:val="0"/>
  </w:num>
  <w:num w:numId="3" w16cid:durableId="1211109736">
    <w:abstractNumId w:val="3"/>
  </w:num>
  <w:num w:numId="4" w16cid:durableId="1129279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5FA"/>
    <w:rsid w:val="000151F3"/>
    <w:rsid w:val="000914BF"/>
    <w:rsid w:val="000E27EE"/>
    <w:rsid w:val="00100099"/>
    <w:rsid w:val="00120B2A"/>
    <w:rsid w:val="001B5E1D"/>
    <w:rsid w:val="001C5517"/>
    <w:rsid w:val="001C5DC3"/>
    <w:rsid w:val="00283410"/>
    <w:rsid w:val="002D1CC5"/>
    <w:rsid w:val="00304988"/>
    <w:rsid w:val="0032172B"/>
    <w:rsid w:val="00382417"/>
    <w:rsid w:val="0039747E"/>
    <w:rsid w:val="003B61B9"/>
    <w:rsid w:val="004209D8"/>
    <w:rsid w:val="00464EFD"/>
    <w:rsid w:val="0051666D"/>
    <w:rsid w:val="0054511D"/>
    <w:rsid w:val="005769C2"/>
    <w:rsid w:val="005F7FF5"/>
    <w:rsid w:val="006445FA"/>
    <w:rsid w:val="00646EC7"/>
    <w:rsid w:val="00676FF4"/>
    <w:rsid w:val="006908B5"/>
    <w:rsid w:val="00692F02"/>
    <w:rsid w:val="00705784"/>
    <w:rsid w:val="00727D4C"/>
    <w:rsid w:val="00752E79"/>
    <w:rsid w:val="00774325"/>
    <w:rsid w:val="007F3B22"/>
    <w:rsid w:val="00892ADB"/>
    <w:rsid w:val="009414CC"/>
    <w:rsid w:val="00980D2C"/>
    <w:rsid w:val="00982553"/>
    <w:rsid w:val="009A4973"/>
    <w:rsid w:val="00A523B7"/>
    <w:rsid w:val="00AB1F6B"/>
    <w:rsid w:val="00AB5F37"/>
    <w:rsid w:val="00B12E59"/>
    <w:rsid w:val="00B54D9B"/>
    <w:rsid w:val="00B90FAF"/>
    <w:rsid w:val="00C138E0"/>
    <w:rsid w:val="00C14D36"/>
    <w:rsid w:val="00C62744"/>
    <w:rsid w:val="00D75140"/>
    <w:rsid w:val="00D77B30"/>
    <w:rsid w:val="00D81624"/>
    <w:rsid w:val="00D82A59"/>
    <w:rsid w:val="00D95DC7"/>
    <w:rsid w:val="00DE671A"/>
    <w:rsid w:val="00E32938"/>
    <w:rsid w:val="00E40246"/>
    <w:rsid w:val="00E4040A"/>
    <w:rsid w:val="00E84057"/>
    <w:rsid w:val="00E9653F"/>
    <w:rsid w:val="00EA6883"/>
    <w:rsid w:val="00F801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9FBB"/>
  <w15:chartTrackingRefBased/>
  <w15:docId w15:val="{694FEB78-788A-41CB-AEB3-5F5A8D10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Jost" w:eastAsiaTheme="minorHAnsi" w:hAnsi="Jost" w:cstheme="minorBidi"/>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5FA"/>
    <w:pPr>
      <w:spacing w:after="200" w:line="240" w:lineRule="auto"/>
      <w:jc w:val="both"/>
    </w:pPr>
    <w:rPr>
      <w:rFonts w:ascii="Times New Roman" w:hAnsi="Times New Roman"/>
      <w:szCs w:val="22"/>
      <w14:ligatures w14:val="none"/>
    </w:rPr>
  </w:style>
  <w:style w:type="paragraph" w:styleId="Antrat1">
    <w:name w:val="heading 1"/>
    <w:basedOn w:val="prastasis"/>
    <w:next w:val="prastasis"/>
    <w:link w:val="Antrat1Diagrama"/>
    <w:uiPriority w:val="9"/>
    <w:qFormat/>
    <w:rsid w:val="006445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6445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45F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45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45FA"/>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6445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45FA"/>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445FA"/>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45FA"/>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45F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6445F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45F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45F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45F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6445F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45F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445F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45F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445F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45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45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45F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45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45FA"/>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l"/>
    <w:basedOn w:val="prastasis"/>
    <w:link w:val="SraopastraipaDiagrama"/>
    <w:uiPriority w:val="34"/>
    <w:qFormat/>
    <w:rsid w:val="006445FA"/>
    <w:pPr>
      <w:ind w:left="720"/>
      <w:contextualSpacing/>
    </w:pPr>
  </w:style>
  <w:style w:type="character" w:styleId="Rykuspabraukimas">
    <w:name w:val="Intense Emphasis"/>
    <w:basedOn w:val="Numatytasispastraiposriftas"/>
    <w:uiPriority w:val="21"/>
    <w:qFormat/>
    <w:rsid w:val="006445FA"/>
    <w:rPr>
      <w:i/>
      <w:iCs/>
      <w:color w:val="0F4761" w:themeColor="accent1" w:themeShade="BF"/>
    </w:rPr>
  </w:style>
  <w:style w:type="paragraph" w:styleId="Iskirtacitata">
    <w:name w:val="Intense Quote"/>
    <w:basedOn w:val="prastasis"/>
    <w:next w:val="prastasis"/>
    <w:link w:val="IskirtacitataDiagrama"/>
    <w:uiPriority w:val="30"/>
    <w:qFormat/>
    <w:rsid w:val="006445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45FA"/>
    <w:rPr>
      <w:i/>
      <w:iCs/>
      <w:color w:val="0F4761" w:themeColor="accent1" w:themeShade="BF"/>
    </w:rPr>
  </w:style>
  <w:style w:type="character" w:styleId="Rykinuoroda">
    <w:name w:val="Intense Reference"/>
    <w:basedOn w:val="Numatytasispastraiposriftas"/>
    <w:uiPriority w:val="32"/>
    <w:qFormat/>
    <w:rsid w:val="006445FA"/>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6445FA"/>
    <w:pPr>
      <w:spacing w:after="0"/>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6445FA"/>
    <w:rPr>
      <w:rFonts w:asciiTheme="minorHAnsi" w:hAnsiTheme="minorHAnsi"/>
      <w:sz w:val="20"/>
      <w:szCs w:val="20"/>
      <w14:ligatures w14:val="none"/>
    </w:rPr>
  </w:style>
  <w:style w:type="character" w:styleId="Puslapioinaosnuoroda">
    <w:name w:val="footnote reference"/>
    <w:basedOn w:val="Numatytasispastraiposriftas"/>
    <w:uiPriority w:val="99"/>
    <w:semiHidden/>
    <w:unhideWhenUsed/>
    <w:rsid w:val="006445FA"/>
    <w:rPr>
      <w:vertAlign w:val="superscript"/>
    </w:rPr>
  </w:style>
  <w:style w:type="character" w:styleId="Hipersaitas">
    <w:name w:val="Hyperlink"/>
    <w:basedOn w:val="Numatytasispastraiposriftas"/>
    <w:uiPriority w:val="99"/>
    <w:unhideWhenUsed/>
    <w:rsid w:val="006445FA"/>
    <w:rPr>
      <w:strike w:val="0"/>
      <w:dstrike w:val="0"/>
      <w:color w:val="156082" w:themeColor="accent1"/>
      <w:u w:val="none"/>
      <w:effect w:val="none"/>
    </w:rPr>
  </w:style>
  <w:style w:type="paragraph" w:customStyle="1" w:styleId="TXTpaprastas">
    <w:name w:val="TXT_paprastas"/>
    <w:basedOn w:val="prastasis"/>
    <w:qFormat/>
    <w:rsid w:val="006445FA"/>
    <w:pPr>
      <w:spacing w:before="120" w:after="120" w:line="240" w:lineRule="exact"/>
    </w:pPr>
    <w:rPr>
      <w:rFonts w:ascii="Arial" w:hAnsi="Arial" w:cs="Arial"/>
      <w:sz w:val="18"/>
      <w:szCs w:val="18"/>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6445FA"/>
  </w:style>
  <w:style w:type="character" w:styleId="Komentaronuoroda">
    <w:name w:val="annotation reference"/>
    <w:basedOn w:val="Numatytasispastraiposriftas"/>
    <w:uiPriority w:val="99"/>
    <w:semiHidden/>
    <w:unhideWhenUsed/>
    <w:rsid w:val="003B61B9"/>
    <w:rPr>
      <w:sz w:val="16"/>
      <w:szCs w:val="16"/>
    </w:rPr>
  </w:style>
  <w:style w:type="paragraph" w:styleId="Komentarotekstas">
    <w:name w:val="annotation text"/>
    <w:basedOn w:val="prastasis"/>
    <w:link w:val="KomentarotekstasDiagrama"/>
    <w:uiPriority w:val="99"/>
    <w:unhideWhenUsed/>
    <w:rsid w:val="003B61B9"/>
    <w:rPr>
      <w:sz w:val="20"/>
      <w:szCs w:val="20"/>
    </w:rPr>
  </w:style>
  <w:style w:type="character" w:customStyle="1" w:styleId="KomentarotekstasDiagrama">
    <w:name w:val="Komentaro tekstas Diagrama"/>
    <w:basedOn w:val="Numatytasispastraiposriftas"/>
    <w:link w:val="Komentarotekstas"/>
    <w:uiPriority w:val="99"/>
    <w:rsid w:val="003B61B9"/>
    <w:rPr>
      <w:rFonts w:ascii="Times New Roman" w:hAnsi="Times New Roman"/>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3B61B9"/>
    <w:rPr>
      <w:b/>
      <w:bCs/>
    </w:rPr>
  </w:style>
  <w:style w:type="character" w:customStyle="1" w:styleId="KomentarotemaDiagrama">
    <w:name w:val="Komentaro tema Diagrama"/>
    <w:basedOn w:val="KomentarotekstasDiagrama"/>
    <w:link w:val="Komentarotema"/>
    <w:uiPriority w:val="99"/>
    <w:semiHidden/>
    <w:rsid w:val="003B61B9"/>
    <w:rPr>
      <w:rFonts w:ascii="Times New Roman" w:hAnsi="Times New Roman"/>
      <w:b/>
      <w:bCs/>
      <w:sz w:val="20"/>
      <w:szCs w:val="20"/>
      <w:lang w:val="en-US"/>
      <w14:ligatures w14:val="none"/>
    </w:rPr>
  </w:style>
  <w:style w:type="character" w:styleId="Neapdorotaspaminjimas">
    <w:name w:val="Unresolved Mention"/>
    <w:basedOn w:val="Numatytasispastraiposriftas"/>
    <w:uiPriority w:val="99"/>
    <w:semiHidden/>
    <w:unhideWhenUsed/>
    <w:rsid w:val="00B54D9B"/>
    <w:rPr>
      <w:color w:val="605E5C"/>
      <w:shd w:val="clear" w:color="auto" w:fill="E1DFDD"/>
    </w:rPr>
  </w:style>
  <w:style w:type="character" w:styleId="Perirtashipersaitas">
    <w:name w:val="FollowedHyperlink"/>
    <w:basedOn w:val="Numatytasispastraiposriftas"/>
    <w:uiPriority w:val="99"/>
    <w:semiHidden/>
    <w:unhideWhenUsed/>
    <w:rsid w:val="005769C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9be57340a84c11ed8df094f359a60216/asr" TargetMode="External"/><Relationship Id="rId3" Type="http://schemas.openxmlformats.org/officeDocument/2006/relationships/hyperlink" Target="https://www.e-tar.lt/portal/lt/legalAct/45b78cf0dabb11ed9978886e85107ab2" TargetMode="External"/><Relationship Id="rId7" Type="http://schemas.openxmlformats.org/officeDocument/2006/relationships/hyperlink" Target="https://sppd.lrv.lt/lt/veiklos-sritys/licencijavimas/licencijos/" TargetMode="External"/><Relationship Id="rId2" Type="http://schemas.openxmlformats.org/officeDocument/2006/relationships/hyperlink" Target="https://www.sodra.lt/lt/dokumentai/formos-ir-sablonai-gyventojams" TargetMode="External"/><Relationship Id="rId1" Type="http://schemas.openxmlformats.org/officeDocument/2006/relationships/hyperlink" Target="https://www.e-tar.lt/portal/lt/legalAct/422c8b5042b811e6a8ae9e1795984391/asr" TargetMode="External"/><Relationship Id="rId6" Type="http://schemas.openxmlformats.org/officeDocument/2006/relationships/hyperlink" Target="https://www.e-tar.lt/portal/lt/legalAct/TAR.42837E5A79DD/asr" TargetMode="External"/><Relationship Id="rId11" Type="http://schemas.openxmlformats.org/officeDocument/2006/relationships/hyperlink" Target="https://eur-lex.europa.eu/legal-content/LT/TXT/?uri=CELEX%3A32016R0679" TargetMode="External"/><Relationship Id="rId5" Type="http://schemas.openxmlformats.org/officeDocument/2006/relationships/hyperlink" Target="https://migracija.lrv.lt/lt/" TargetMode="External"/><Relationship Id="rId10" Type="http://schemas.openxmlformats.org/officeDocument/2006/relationships/hyperlink" Target="https://uzt.lt/darbo-ieskantiems/paslaugos/49" TargetMode="External"/><Relationship Id="rId4" Type="http://schemas.openxmlformats.org/officeDocument/2006/relationships/hyperlink" Target="https://www.e-tar.lt/portal/lt/legalAct/3e3ce0f0632f11e8acbae39398545bed" TargetMode="External"/><Relationship Id="rId9" Type="http://schemas.openxmlformats.org/officeDocument/2006/relationships/hyperlink" Target="https://uzt.lt/darbo-ieskantiems/paslaugos/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1322</Words>
  <Characters>7540</Characters>
  <Application>Microsoft Office Word</Application>
  <DocSecurity>0</DocSecurity>
  <Lines>62</Lines>
  <Paragraphs>17</Paragraphs>
  <ScaleCrop>false</ScaleCrop>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Zaturskienė</dc:creator>
  <cp:keywords/>
  <dc:description/>
  <cp:lastModifiedBy>Karolina Zaturskienė</cp:lastModifiedBy>
  <cp:revision>14</cp:revision>
  <dcterms:created xsi:type="dcterms:W3CDTF">2025-12-08T23:00:00Z</dcterms:created>
  <dcterms:modified xsi:type="dcterms:W3CDTF">2026-04-16T08:33:00Z</dcterms:modified>
</cp:coreProperties>
</file>